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C4571" w14:textId="77777777" w:rsidR="00475A1F" w:rsidRDefault="00475A1F" w:rsidP="00F7203E">
      <w:pPr>
        <w:keepNext/>
        <w:keepLines/>
        <w:spacing w:after="960" w:line="259" w:lineRule="auto"/>
        <w:outlineLvl w:val="5"/>
        <w:rPr>
          <w:rFonts w:ascii="Verdana" w:eastAsia="Verdana" w:hAnsi="Verdana" w:cs="Verdana"/>
          <w:b/>
          <w:sz w:val="28"/>
        </w:rPr>
      </w:pPr>
      <w:r w:rsidRPr="00F7203E">
        <w:rPr>
          <w:rFonts w:eastAsiaTheme="majorEastAsia" w:cstheme="minorHAnsi"/>
          <w:b/>
          <w:noProof/>
          <w:sz w:val="28"/>
        </w:rPr>
        <w:t>EA Sensory Service</w:t>
      </w:r>
      <w:r w:rsidR="00EE3940">
        <w:rPr>
          <w:rFonts w:ascii="Arial" w:eastAsiaTheme="majorEastAsia" w:hAnsi="Arial" w:cstheme="majorBidi"/>
          <w:b/>
          <w:noProof/>
          <w:sz w:val="28"/>
        </w:rPr>
        <w:tab/>
      </w:r>
      <w:r w:rsidR="00EE3940">
        <w:rPr>
          <w:rFonts w:ascii="Arial" w:eastAsiaTheme="majorEastAsia" w:hAnsi="Arial" w:cstheme="majorBidi"/>
          <w:b/>
          <w:noProof/>
          <w:sz w:val="28"/>
        </w:rPr>
        <w:tab/>
      </w:r>
      <w:r w:rsidR="00EE3940" w:rsidRPr="00EE3940">
        <w:rPr>
          <w:rFonts w:ascii="Arial" w:eastAsiaTheme="majorEastAsia" w:hAnsi="Arial" w:cstheme="majorBidi"/>
          <w:noProof/>
          <w:sz w:val="28"/>
          <w:lang w:eastAsia="en-GB"/>
        </w:rPr>
        <w:t xml:space="preserve"> </w:t>
      </w:r>
      <w:r w:rsidR="00EE3940" w:rsidRPr="006B1673">
        <w:rPr>
          <w:rFonts w:ascii="Arial" w:eastAsiaTheme="majorEastAsia" w:hAnsi="Arial" w:cstheme="majorBidi"/>
          <w:noProof/>
          <w:sz w:val="28"/>
          <w:lang w:eastAsia="en-GB"/>
        </w:rPr>
        <w:drawing>
          <wp:inline distT="0" distB="0" distL="0" distR="0" wp14:anchorId="5C116D44" wp14:editId="559F1B9B">
            <wp:extent cx="1429200" cy="392400"/>
            <wp:effectExtent l="0" t="0" r="0" b="8255"/>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extLst>
                        <a:ext uri="{28A0092B-C50C-407E-A947-70E740481C1C}">
                          <a14:useLocalDpi xmlns:a14="http://schemas.microsoft.com/office/drawing/2010/main" val="0"/>
                        </a:ext>
                      </a:extLst>
                    </a:blip>
                    <a:stretch>
                      <a:fillRect/>
                    </a:stretch>
                  </pic:blipFill>
                  <pic:spPr>
                    <a:xfrm>
                      <a:off x="0" y="0"/>
                      <a:ext cx="1429200" cy="392400"/>
                    </a:xfrm>
                    <a:prstGeom prst="rect">
                      <a:avLst/>
                    </a:prstGeom>
                  </pic:spPr>
                </pic:pic>
              </a:graphicData>
            </a:graphic>
          </wp:inline>
        </w:drawing>
      </w:r>
      <w:r w:rsidRPr="006B1673">
        <w:rPr>
          <w:rFonts w:ascii="Verdana" w:eastAsia="Verdana" w:hAnsi="Verdana" w:cs="Verdana"/>
          <w:b/>
          <w:sz w:val="28"/>
        </w:rPr>
        <w:t xml:space="preserve"> </w:t>
      </w:r>
    </w:p>
    <w:p w14:paraId="78E0BA31" w14:textId="77777777" w:rsidR="00A41358" w:rsidRPr="00A41358" w:rsidRDefault="00955F25" w:rsidP="00A40933">
      <w:pPr>
        <w:pStyle w:val="Heading1"/>
        <w:spacing w:after="360" w:line="360" w:lineRule="auto"/>
        <w:rPr>
          <w:rFonts w:asciiTheme="minorHAnsi" w:eastAsia="Times New Roman" w:hAnsiTheme="minorHAnsi" w:cstheme="minorHAnsi"/>
          <w:szCs w:val="20"/>
          <w:lang w:eastAsia="en-GB"/>
        </w:rPr>
      </w:pPr>
      <w:r>
        <w:rPr>
          <w:rFonts w:asciiTheme="minorHAnsi" w:eastAsia="Times New Roman" w:hAnsiTheme="minorHAnsi" w:cstheme="minorHAnsi"/>
          <w:szCs w:val="20"/>
          <w:lang w:eastAsia="en-GB"/>
        </w:rPr>
        <w:t>Th</w:t>
      </w:r>
      <w:bookmarkStart w:id="0" w:name="_GoBack"/>
      <w:bookmarkEnd w:id="0"/>
      <w:r>
        <w:rPr>
          <w:rFonts w:asciiTheme="minorHAnsi" w:eastAsia="Times New Roman" w:hAnsiTheme="minorHAnsi" w:cstheme="minorHAnsi"/>
          <w:szCs w:val="20"/>
          <w:lang w:eastAsia="en-GB"/>
        </w:rPr>
        <w:t>e Role of the Classroom Assistant</w:t>
      </w:r>
    </w:p>
    <w:p w14:paraId="06F8F5FC" w14:textId="0D4C4C37" w:rsidR="008C10BE" w:rsidRPr="008C10BE" w:rsidRDefault="008C10BE" w:rsidP="00F6592A">
      <w:pPr>
        <w:spacing w:after="100" w:afterAutospacing="1"/>
        <w:jc w:val="both"/>
        <w:rPr>
          <w:rFonts w:cs="Arial"/>
          <w:szCs w:val="24"/>
        </w:rPr>
      </w:pPr>
      <w:r w:rsidRPr="008C10BE">
        <w:rPr>
          <w:rFonts w:cs="Arial"/>
          <w:szCs w:val="24"/>
        </w:rPr>
        <w:t xml:space="preserve">Effective working with </w:t>
      </w:r>
      <w:r w:rsidR="005537D6">
        <w:rPr>
          <w:rFonts w:cs="Arial"/>
          <w:szCs w:val="24"/>
        </w:rPr>
        <w:t>classroom assistant</w:t>
      </w:r>
      <w:r w:rsidRPr="008C10BE">
        <w:rPr>
          <w:rFonts w:cs="Arial"/>
          <w:szCs w:val="24"/>
        </w:rPr>
        <w:t>s</w:t>
      </w:r>
      <w:r w:rsidR="005537D6">
        <w:rPr>
          <w:rFonts w:cs="Arial"/>
          <w:szCs w:val="24"/>
        </w:rPr>
        <w:t xml:space="preserve"> (CA)</w:t>
      </w:r>
      <w:r w:rsidRPr="008C10BE">
        <w:rPr>
          <w:rFonts w:cs="Arial"/>
          <w:szCs w:val="24"/>
        </w:rPr>
        <w:t xml:space="preserve"> should:</w:t>
      </w:r>
    </w:p>
    <w:p w14:paraId="0DA815DC" w14:textId="27E28485" w:rsidR="008C10BE" w:rsidRPr="008C10BE" w:rsidRDefault="008C10BE" w:rsidP="008C10BE">
      <w:pPr>
        <w:pStyle w:val="ListParagraph"/>
        <w:numPr>
          <w:ilvl w:val="0"/>
          <w:numId w:val="30"/>
        </w:numPr>
        <w:spacing w:line="276" w:lineRule="auto"/>
        <w:jc w:val="both"/>
        <w:rPr>
          <w:rFonts w:cs="Arial"/>
          <w:szCs w:val="24"/>
        </w:rPr>
      </w:pPr>
      <w:r w:rsidRPr="008C10BE">
        <w:rPr>
          <w:rFonts w:cs="Arial"/>
          <w:szCs w:val="24"/>
        </w:rPr>
        <w:t>raise the achievement of deaf pupils</w:t>
      </w:r>
      <w:r w:rsidR="005537D6">
        <w:rPr>
          <w:rFonts w:cs="Arial"/>
          <w:szCs w:val="24"/>
        </w:rPr>
        <w:t>;</w:t>
      </w:r>
    </w:p>
    <w:p w14:paraId="3FD63C79" w14:textId="0E0D7454" w:rsidR="008C10BE" w:rsidRPr="008C10BE" w:rsidRDefault="008C10BE" w:rsidP="008C10BE">
      <w:pPr>
        <w:numPr>
          <w:ilvl w:val="0"/>
          <w:numId w:val="30"/>
        </w:numPr>
        <w:spacing w:line="276" w:lineRule="auto"/>
        <w:jc w:val="both"/>
        <w:rPr>
          <w:rFonts w:cs="Arial"/>
          <w:szCs w:val="24"/>
        </w:rPr>
      </w:pPr>
      <w:r w:rsidRPr="008C10BE">
        <w:rPr>
          <w:rFonts w:cs="Arial"/>
          <w:szCs w:val="24"/>
        </w:rPr>
        <w:t>enable the inclusion of deaf pupils in school activities;</w:t>
      </w:r>
    </w:p>
    <w:p w14:paraId="1F7A6337" w14:textId="038BC726" w:rsidR="008C10BE" w:rsidRPr="00F6592A" w:rsidRDefault="008C10BE" w:rsidP="00F6592A">
      <w:pPr>
        <w:numPr>
          <w:ilvl w:val="0"/>
          <w:numId w:val="30"/>
        </w:numPr>
        <w:spacing w:after="100" w:afterAutospacing="1" w:line="276" w:lineRule="auto"/>
        <w:ind w:left="782" w:hanging="357"/>
        <w:jc w:val="both"/>
        <w:rPr>
          <w:rFonts w:cs="Arial"/>
          <w:szCs w:val="24"/>
        </w:rPr>
      </w:pPr>
      <w:r w:rsidRPr="008C10BE">
        <w:rPr>
          <w:rFonts w:cs="Arial"/>
          <w:szCs w:val="24"/>
        </w:rPr>
        <w:t>encourage independent learning.</w:t>
      </w:r>
    </w:p>
    <w:p w14:paraId="525E8666" w14:textId="20255F70" w:rsidR="0031441B" w:rsidRPr="00F6592A" w:rsidRDefault="0031441B" w:rsidP="00EA41F8">
      <w:pPr>
        <w:spacing w:after="100" w:afterAutospacing="1" w:line="276" w:lineRule="auto"/>
        <w:rPr>
          <w:b/>
          <w:snapToGrid w:val="0"/>
          <w:szCs w:val="24"/>
        </w:rPr>
      </w:pPr>
      <w:r w:rsidRPr="00FC2CA7">
        <w:rPr>
          <w:snapToGrid w:val="0"/>
          <w:szCs w:val="24"/>
        </w:rPr>
        <w:t>By working with a child’s teacher and Teacher of the Deaf (T</w:t>
      </w:r>
      <w:r w:rsidR="005537D6" w:rsidRPr="00FC2CA7">
        <w:rPr>
          <w:snapToGrid w:val="0"/>
          <w:szCs w:val="24"/>
        </w:rPr>
        <w:t>O</w:t>
      </w:r>
      <w:r w:rsidRPr="00FC2CA7">
        <w:rPr>
          <w:snapToGrid w:val="0"/>
          <w:szCs w:val="24"/>
        </w:rPr>
        <w:t xml:space="preserve">D), the </w:t>
      </w:r>
      <w:r w:rsidR="005537D6" w:rsidRPr="00FC2CA7">
        <w:rPr>
          <w:snapToGrid w:val="0"/>
          <w:szCs w:val="24"/>
        </w:rPr>
        <w:t>C</w:t>
      </w:r>
      <w:r w:rsidRPr="00FC2CA7">
        <w:rPr>
          <w:snapToGrid w:val="0"/>
          <w:szCs w:val="24"/>
        </w:rPr>
        <w:t>A can make an important contribution in supporting</w:t>
      </w:r>
      <w:r w:rsidRPr="00FC2CA7">
        <w:rPr>
          <w:snapToGrid w:val="0"/>
          <w:color w:val="FF0000"/>
          <w:szCs w:val="24"/>
        </w:rPr>
        <w:t xml:space="preserve"> </w:t>
      </w:r>
      <w:r w:rsidRPr="00FC2CA7">
        <w:rPr>
          <w:snapToGrid w:val="0"/>
          <w:szCs w:val="24"/>
        </w:rPr>
        <w:t xml:space="preserve">deaf pupils to overcome barriers that can impede the pupil’s development:  </w:t>
      </w:r>
    </w:p>
    <w:p w14:paraId="14758661" w14:textId="77159EDC" w:rsidR="0031441B" w:rsidRPr="00F6592A" w:rsidRDefault="0031441B" w:rsidP="00EA41F8">
      <w:pPr>
        <w:numPr>
          <w:ilvl w:val="0"/>
          <w:numId w:val="31"/>
        </w:numPr>
        <w:spacing w:after="120" w:line="276" w:lineRule="auto"/>
        <w:ind w:left="714" w:hanging="357"/>
        <w:rPr>
          <w:rFonts w:cs="Arial"/>
          <w:szCs w:val="24"/>
        </w:rPr>
      </w:pPr>
      <w:r w:rsidRPr="00C17244">
        <w:rPr>
          <w:rStyle w:val="Heading4Char"/>
        </w:rPr>
        <w:t>Educational progress</w:t>
      </w:r>
      <w:r w:rsidRPr="00FC2CA7">
        <w:rPr>
          <w:szCs w:val="24"/>
        </w:rPr>
        <w:t xml:space="preserve"> - deaf learners do not have the same access to informatio</w:t>
      </w:r>
      <w:r w:rsidR="00FC2CA7" w:rsidRPr="00FC2CA7">
        <w:rPr>
          <w:szCs w:val="24"/>
        </w:rPr>
        <w:t>n; i</w:t>
      </w:r>
      <w:r w:rsidRPr="00FC2CA7">
        <w:rPr>
          <w:szCs w:val="24"/>
        </w:rPr>
        <w:t xml:space="preserve">ncidental learning experiences (particularly those which are linguistically based) </w:t>
      </w:r>
      <w:r w:rsidRPr="00FC2CA7">
        <w:rPr>
          <w:rFonts w:cs="Arial"/>
          <w:bCs/>
          <w:iCs/>
          <w:szCs w:val="24"/>
        </w:rPr>
        <w:t>are limited</w:t>
      </w:r>
      <w:r w:rsidRPr="00FC2CA7">
        <w:rPr>
          <w:rFonts w:cs="Arial"/>
          <w:szCs w:val="24"/>
        </w:rPr>
        <w:t xml:space="preserve">; everyday conversation and communication </w:t>
      </w:r>
      <w:r w:rsidRPr="00FC2CA7">
        <w:rPr>
          <w:rFonts w:cs="Arial"/>
          <w:bCs/>
          <w:iCs/>
          <w:szCs w:val="24"/>
        </w:rPr>
        <w:t>is not as easily accessible as that of</w:t>
      </w:r>
      <w:r w:rsidRPr="00FC2CA7">
        <w:rPr>
          <w:rFonts w:cs="Arial"/>
          <w:szCs w:val="24"/>
        </w:rPr>
        <w:t xml:space="preserve"> their hearing peers.</w:t>
      </w:r>
    </w:p>
    <w:p w14:paraId="4D5CFDD3" w14:textId="048C29D0" w:rsidR="0031441B" w:rsidRPr="00F6592A" w:rsidRDefault="0031441B" w:rsidP="00EA41F8">
      <w:pPr>
        <w:numPr>
          <w:ilvl w:val="0"/>
          <w:numId w:val="31"/>
        </w:numPr>
        <w:spacing w:after="120" w:line="276" w:lineRule="auto"/>
        <w:ind w:left="714" w:hanging="357"/>
        <w:rPr>
          <w:szCs w:val="24"/>
        </w:rPr>
      </w:pPr>
      <w:r w:rsidRPr="00C17244">
        <w:rPr>
          <w:rStyle w:val="Heading4Char"/>
        </w:rPr>
        <w:t>Language and communication skills including literacy</w:t>
      </w:r>
      <w:r w:rsidRPr="00FC2CA7">
        <w:rPr>
          <w:szCs w:val="24"/>
        </w:rPr>
        <w:t xml:space="preserve"> - despite early identification of a hearing loss, deaf children </w:t>
      </w:r>
      <w:r w:rsidR="005537D6" w:rsidRPr="00FC2CA7">
        <w:rPr>
          <w:szCs w:val="24"/>
        </w:rPr>
        <w:t>may</w:t>
      </w:r>
      <w:r w:rsidRPr="00FC2CA7">
        <w:rPr>
          <w:szCs w:val="24"/>
        </w:rPr>
        <w:t xml:space="preserve"> enter school with delayed communication and language skills, which impacts on the successful acquisition of literacy skills. Some still have underdeveloped language skills during secondary school with lower levels of literacy than hearing pupils of the same age and similar ability.</w:t>
      </w:r>
    </w:p>
    <w:p w14:paraId="3A9750EC" w14:textId="06FEF4BB" w:rsidR="0031441B" w:rsidRPr="00F6592A" w:rsidRDefault="0031441B" w:rsidP="00EA41F8">
      <w:pPr>
        <w:numPr>
          <w:ilvl w:val="0"/>
          <w:numId w:val="31"/>
        </w:numPr>
        <w:spacing w:after="120" w:line="276" w:lineRule="auto"/>
        <w:ind w:left="714" w:hanging="357"/>
        <w:rPr>
          <w:rFonts w:cs="Arial"/>
          <w:szCs w:val="24"/>
        </w:rPr>
      </w:pPr>
      <w:r w:rsidRPr="00C17244">
        <w:rPr>
          <w:rStyle w:val="Heading4Char"/>
        </w:rPr>
        <w:t>Social inclusion and interaction</w:t>
      </w:r>
      <w:r w:rsidRPr="00FC2CA7">
        <w:rPr>
          <w:szCs w:val="24"/>
        </w:rPr>
        <w:t xml:space="preserve"> – as this becomes more linguistically based and the pace of </w:t>
      </w:r>
      <w:r w:rsidR="005537D6" w:rsidRPr="00FC2CA7">
        <w:rPr>
          <w:szCs w:val="24"/>
        </w:rPr>
        <w:t>conversation</w:t>
      </w:r>
      <w:r w:rsidRPr="00FC2CA7">
        <w:rPr>
          <w:szCs w:val="24"/>
        </w:rPr>
        <w:t xml:space="preserve"> increases, deaf pupils can become more isolated.</w:t>
      </w:r>
    </w:p>
    <w:p w14:paraId="27DCE78B" w14:textId="7D202BF3" w:rsidR="005537D6" w:rsidRPr="00F6592A" w:rsidRDefault="0031441B" w:rsidP="00EA41F8">
      <w:pPr>
        <w:numPr>
          <w:ilvl w:val="0"/>
          <w:numId w:val="31"/>
        </w:numPr>
        <w:spacing w:after="480" w:line="276" w:lineRule="auto"/>
        <w:ind w:left="714" w:hanging="357"/>
        <w:rPr>
          <w:szCs w:val="24"/>
        </w:rPr>
      </w:pPr>
      <w:r w:rsidRPr="00C17244">
        <w:rPr>
          <w:rStyle w:val="Heading4Char"/>
        </w:rPr>
        <w:t>Self</w:t>
      </w:r>
      <w:r w:rsidR="00C17244">
        <w:rPr>
          <w:rStyle w:val="Heading4Char"/>
        </w:rPr>
        <w:t>-</w:t>
      </w:r>
      <w:r w:rsidRPr="00C17244">
        <w:rPr>
          <w:rStyle w:val="Heading4Char"/>
        </w:rPr>
        <w:t>esteem</w:t>
      </w:r>
      <w:r w:rsidRPr="00FC2CA7">
        <w:rPr>
          <w:szCs w:val="24"/>
        </w:rPr>
        <w:t xml:space="preserve"> - for example, one pupil with a hearing loss described himself as “… always seeming behind and never catching up. It makes me feel everyone else is cleverer than me; they must be too; I am in all the bottom groups.”</w:t>
      </w:r>
    </w:p>
    <w:p w14:paraId="1EE2228C" w14:textId="783A27D4" w:rsidR="0031441B" w:rsidRPr="008653C2" w:rsidRDefault="0031441B" w:rsidP="00EA41F8">
      <w:pPr>
        <w:spacing w:after="100" w:afterAutospacing="1" w:line="276" w:lineRule="auto"/>
        <w:rPr>
          <w:szCs w:val="24"/>
        </w:rPr>
      </w:pPr>
      <w:r w:rsidRPr="008653C2">
        <w:rPr>
          <w:szCs w:val="24"/>
        </w:rPr>
        <w:t>Hearing aids and other audiological technology enable the pupil to access sound more effectively but they do not replicate normal hearing or restore it. The pupil is still at significant risk of not being able to access the detail of what is being said to them without support. In particular, deaf children will need support for extending and developing age appropriate language skills</w:t>
      </w:r>
      <w:r w:rsidR="008653C2" w:rsidRPr="008653C2">
        <w:rPr>
          <w:szCs w:val="24"/>
        </w:rPr>
        <w:t>.</w:t>
      </w:r>
    </w:p>
    <w:p w14:paraId="0993BD1A" w14:textId="766A2218" w:rsidR="0031441B" w:rsidRPr="00F6592A" w:rsidRDefault="008653C2" w:rsidP="00EA41F8">
      <w:pPr>
        <w:spacing w:after="100" w:afterAutospacing="1" w:line="276" w:lineRule="auto"/>
        <w:rPr>
          <w:szCs w:val="24"/>
        </w:rPr>
      </w:pPr>
      <w:r w:rsidRPr="008653C2">
        <w:rPr>
          <w:szCs w:val="24"/>
        </w:rPr>
        <w:t>C</w:t>
      </w:r>
      <w:r w:rsidR="0031441B" w:rsidRPr="008653C2">
        <w:rPr>
          <w:szCs w:val="24"/>
        </w:rPr>
        <w:t xml:space="preserve">As play a vital role helping the teacher ensure that deaf pupils access learning and participate in the life of the school. They help to minimise the barriers to accessing the curriculum and support the inclusion and achievement of deaf pupils. </w:t>
      </w:r>
    </w:p>
    <w:p w14:paraId="332042A8" w14:textId="58053AE3" w:rsidR="00415142" w:rsidRDefault="008653C2" w:rsidP="00EA41F8">
      <w:pPr>
        <w:spacing w:after="600" w:line="276" w:lineRule="auto"/>
        <w:jc w:val="both"/>
        <w:rPr>
          <w:szCs w:val="24"/>
        </w:rPr>
      </w:pPr>
      <w:r w:rsidRPr="008653C2">
        <w:rPr>
          <w:szCs w:val="24"/>
        </w:rPr>
        <w:t>The CA’s support should</w:t>
      </w:r>
      <w:r w:rsidR="0031441B" w:rsidRPr="008653C2">
        <w:rPr>
          <w:szCs w:val="24"/>
        </w:rPr>
        <w:t xml:space="preserve"> </w:t>
      </w:r>
      <w:r w:rsidRPr="008653C2">
        <w:rPr>
          <w:szCs w:val="24"/>
        </w:rPr>
        <w:t>take into account</w:t>
      </w:r>
      <w:r w:rsidR="0031441B" w:rsidRPr="008653C2">
        <w:rPr>
          <w:szCs w:val="24"/>
        </w:rPr>
        <w:t xml:space="preserve"> the impact of hearing loss on learning</w:t>
      </w:r>
      <w:r w:rsidRPr="008653C2">
        <w:rPr>
          <w:szCs w:val="24"/>
        </w:rPr>
        <w:t xml:space="preserve">.  </w:t>
      </w:r>
    </w:p>
    <w:p w14:paraId="23F0C711" w14:textId="77777777" w:rsidR="00F6592A" w:rsidRDefault="00F6592A" w:rsidP="00415142">
      <w:pPr>
        <w:pStyle w:val="Heading2"/>
        <w:sectPr w:rsidR="00F6592A" w:rsidSect="00932D95">
          <w:pgSz w:w="11906" w:h="16838" w:code="9"/>
          <w:pgMar w:top="567" w:right="1134" w:bottom="1021" w:left="1134" w:header="0" w:footer="709" w:gutter="0"/>
          <w:cols w:space="708"/>
          <w:docGrid w:linePitch="360"/>
        </w:sectPr>
      </w:pPr>
    </w:p>
    <w:p w14:paraId="048BA72A" w14:textId="29BCEADA" w:rsidR="0031441B" w:rsidRPr="00570E29" w:rsidRDefault="008653C2" w:rsidP="00F6592A">
      <w:pPr>
        <w:pStyle w:val="Heading2"/>
        <w:spacing w:after="100" w:afterAutospacing="1"/>
      </w:pPr>
      <w:r w:rsidRPr="008653C2">
        <w:lastRenderedPageBreak/>
        <w:t xml:space="preserve">Priorities for </w:t>
      </w:r>
      <w:r w:rsidR="00415142">
        <w:t xml:space="preserve">CA </w:t>
      </w:r>
      <w:r w:rsidRPr="008653C2">
        <w:t xml:space="preserve">support </w:t>
      </w:r>
    </w:p>
    <w:p w14:paraId="07FF1F9C" w14:textId="4603EB00" w:rsidR="0031441B" w:rsidRPr="00415142" w:rsidRDefault="0031441B" w:rsidP="002B57FF">
      <w:pPr>
        <w:numPr>
          <w:ilvl w:val="0"/>
          <w:numId w:val="32"/>
        </w:numPr>
        <w:spacing w:after="120" w:line="276" w:lineRule="auto"/>
        <w:ind w:left="714" w:right="-143" w:hanging="357"/>
        <w:rPr>
          <w:szCs w:val="24"/>
        </w:rPr>
      </w:pPr>
      <w:r w:rsidRPr="008653C2">
        <w:rPr>
          <w:szCs w:val="24"/>
        </w:rPr>
        <w:t xml:space="preserve">To </w:t>
      </w:r>
      <w:r w:rsidR="00415142">
        <w:rPr>
          <w:szCs w:val="24"/>
        </w:rPr>
        <w:t>assist in developing</w:t>
      </w:r>
      <w:r w:rsidRPr="008653C2">
        <w:rPr>
          <w:szCs w:val="24"/>
        </w:rPr>
        <w:t xml:space="preserve"> the communicative, language and listening development of the pupil so that any gap between the </w:t>
      </w:r>
      <w:r w:rsidR="00EA41F8" w:rsidRPr="008653C2">
        <w:rPr>
          <w:szCs w:val="24"/>
        </w:rPr>
        <w:t>pupil’s</w:t>
      </w:r>
      <w:r w:rsidRPr="008653C2">
        <w:rPr>
          <w:szCs w:val="24"/>
        </w:rPr>
        <w:t xml:space="preserve"> current level of development and that of their peers is reduced. </w:t>
      </w:r>
    </w:p>
    <w:p w14:paraId="1577918C" w14:textId="215F9046" w:rsidR="0031441B" w:rsidRPr="00415142" w:rsidRDefault="0031441B" w:rsidP="002B57FF">
      <w:pPr>
        <w:numPr>
          <w:ilvl w:val="0"/>
          <w:numId w:val="32"/>
        </w:numPr>
        <w:spacing w:after="120" w:line="276" w:lineRule="auto"/>
        <w:ind w:left="714" w:right="-143" w:hanging="357"/>
        <w:rPr>
          <w:szCs w:val="24"/>
        </w:rPr>
      </w:pPr>
      <w:r w:rsidRPr="008653C2">
        <w:rPr>
          <w:szCs w:val="24"/>
        </w:rPr>
        <w:t>To ensure the pupil is able to access the lesson and achieve the objectives set for him or her.</w:t>
      </w:r>
    </w:p>
    <w:p w14:paraId="7F1479C1" w14:textId="200D6033" w:rsidR="00415142" w:rsidRPr="00415142" w:rsidRDefault="0031441B" w:rsidP="002B57FF">
      <w:pPr>
        <w:numPr>
          <w:ilvl w:val="0"/>
          <w:numId w:val="32"/>
        </w:numPr>
        <w:spacing w:after="120" w:line="276" w:lineRule="auto"/>
        <w:ind w:left="714" w:right="-143" w:hanging="357"/>
        <w:rPr>
          <w:szCs w:val="24"/>
        </w:rPr>
      </w:pPr>
      <w:r w:rsidRPr="008653C2">
        <w:rPr>
          <w:szCs w:val="24"/>
        </w:rPr>
        <w:t>To ensure the pupil is socially included and has similar opportunities to be involved and to contribute to lessons and the school community as other pupils.</w:t>
      </w:r>
    </w:p>
    <w:p w14:paraId="4F8FDAB9" w14:textId="0FD01EBF" w:rsidR="00415142" w:rsidRPr="00A40933" w:rsidRDefault="00415142" w:rsidP="002B57FF">
      <w:pPr>
        <w:numPr>
          <w:ilvl w:val="0"/>
          <w:numId w:val="32"/>
        </w:numPr>
        <w:spacing w:after="120" w:line="276" w:lineRule="auto"/>
        <w:ind w:left="714" w:right="-143" w:hanging="357"/>
        <w:rPr>
          <w:lang w:eastAsia="en-GB"/>
        </w:rPr>
      </w:pPr>
      <w:r>
        <w:rPr>
          <w:lang w:eastAsia="en-GB"/>
        </w:rPr>
        <w:t>To p</w:t>
      </w:r>
      <w:r w:rsidRPr="00A40933">
        <w:rPr>
          <w:lang w:eastAsia="en-GB"/>
        </w:rPr>
        <w:t>romot</w:t>
      </w:r>
      <w:r>
        <w:rPr>
          <w:lang w:eastAsia="en-GB"/>
        </w:rPr>
        <w:t>e</w:t>
      </w:r>
      <w:r w:rsidRPr="00A40933">
        <w:rPr>
          <w:lang w:eastAsia="en-GB"/>
        </w:rPr>
        <w:t xml:space="preserve"> independence</w:t>
      </w:r>
      <w:r>
        <w:rPr>
          <w:lang w:eastAsia="en-GB"/>
        </w:rPr>
        <w:t>.</w:t>
      </w:r>
    </w:p>
    <w:p w14:paraId="5CC6BD8D" w14:textId="078D02A3" w:rsidR="00415142" w:rsidRPr="00A40933" w:rsidRDefault="00415142" w:rsidP="002B57FF">
      <w:pPr>
        <w:numPr>
          <w:ilvl w:val="0"/>
          <w:numId w:val="32"/>
        </w:numPr>
        <w:spacing w:after="120" w:line="276" w:lineRule="auto"/>
        <w:ind w:left="714" w:right="-143" w:hanging="357"/>
        <w:rPr>
          <w:lang w:eastAsia="en-GB"/>
        </w:rPr>
      </w:pPr>
      <w:r>
        <w:rPr>
          <w:lang w:eastAsia="en-GB"/>
        </w:rPr>
        <w:t>To p</w:t>
      </w:r>
      <w:r w:rsidRPr="00A40933">
        <w:rPr>
          <w:lang w:eastAsia="en-GB"/>
        </w:rPr>
        <w:t>romote social interaction eg</w:t>
      </w:r>
      <w:r w:rsidR="002B57FF">
        <w:rPr>
          <w:lang w:eastAsia="en-GB"/>
        </w:rPr>
        <w:t>.</w:t>
      </w:r>
      <w:r w:rsidRPr="00A40933">
        <w:rPr>
          <w:lang w:eastAsia="en-GB"/>
        </w:rPr>
        <w:t xml:space="preserve"> in </w:t>
      </w:r>
      <w:r>
        <w:rPr>
          <w:lang w:eastAsia="en-GB"/>
        </w:rPr>
        <w:t xml:space="preserve">the </w:t>
      </w:r>
      <w:r w:rsidRPr="00A40933">
        <w:rPr>
          <w:lang w:eastAsia="en-GB"/>
        </w:rPr>
        <w:t>playground/canteen</w:t>
      </w:r>
      <w:r>
        <w:rPr>
          <w:lang w:eastAsia="en-GB"/>
        </w:rPr>
        <w:t>.</w:t>
      </w:r>
    </w:p>
    <w:p w14:paraId="19D1C23B" w14:textId="3A9E41E9" w:rsidR="00415142" w:rsidRPr="00A40933" w:rsidRDefault="00415142" w:rsidP="002B57FF">
      <w:pPr>
        <w:numPr>
          <w:ilvl w:val="0"/>
          <w:numId w:val="32"/>
        </w:numPr>
        <w:spacing w:after="120" w:line="276" w:lineRule="auto"/>
        <w:ind w:left="714" w:right="-143" w:hanging="357"/>
        <w:rPr>
          <w:lang w:eastAsia="en-GB"/>
        </w:rPr>
      </w:pPr>
      <w:r>
        <w:rPr>
          <w:lang w:eastAsia="en-GB"/>
        </w:rPr>
        <w:t>To f</w:t>
      </w:r>
      <w:r w:rsidRPr="00A40933">
        <w:rPr>
          <w:lang w:eastAsia="en-GB"/>
        </w:rPr>
        <w:t>oster peer group acceptance - do not get in the way</w:t>
      </w:r>
      <w:r>
        <w:rPr>
          <w:lang w:eastAsia="en-GB"/>
        </w:rPr>
        <w:t>.</w:t>
      </w:r>
    </w:p>
    <w:p w14:paraId="088EE099" w14:textId="7734AB58" w:rsidR="00415142" w:rsidRDefault="00415142" w:rsidP="002B57FF">
      <w:pPr>
        <w:numPr>
          <w:ilvl w:val="0"/>
          <w:numId w:val="32"/>
        </w:numPr>
        <w:spacing w:after="120" w:line="276" w:lineRule="auto"/>
        <w:ind w:left="714" w:right="-143" w:hanging="357"/>
        <w:rPr>
          <w:lang w:eastAsia="en-GB"/>
        </w:rPr>
      </w:pPr>
      <w:r>
        <w:rPr>
          <w:lang w:eastAsia="en-GB"/>
        </w:rPr>
        <w:t>To develop</w:t>
      </w:r>
      <w:r w:rsidRPr="00A40933">
        <w:rPr>
          <w:lang w:eastAsia="en-GB"/>
        </w:rPr>
        <w:t xml:space="preserve"> and monitor listening skills</w:t>
      </w:r>
      <w:r>
        <w:rPr>
          <w:lang w:eastAsia="en-GB"/>
        </w:rPr>
        <w:t>.</w:t>
      </w:r>
    </w:p>
    <w:p w14:paraId="1676F6F9" w14:textId="0416BBF0" w:rsidR="00415142" w:rsidRPr="00A40933" w:rsidRDefault="00415142" w:rsidP="002B57FF">
      <w:pPr>
        <w:numPr>
          <w:ilvl w:val="0"/>
          <w:numId w:val="32"/>
        </w:numPr>
        <w:spacing w:after="120" w:line="276" w:lineRule="auto"/>
        <w:ind w:left="714" w:right="-143" w:hanging="357"/>
        <w:rPr>
          <w:lang w:eastAsia="en-GB"/>
        </w:rPr>
      </w:pPr>
      <w:r>
        <w:rPr>
          <w:lang w:eastAsia="en-GB"/>
        </w:rPr>
        <w:t>To explain unfamiliar vocabulary.</w:t>
      </w:r>
    </w:p>
    <w:p w14:paraId="7155AE81" w14:textId="51795CCD" w:rsidR="00415142" w:rsidRPr="00415142" w:rsidRDefault="00415142" w:rsidP="002B57FF">
      <w:pPr>
        <w:numPr>
          <w:ilvl w:val="0"/>
          <w:numId w:val="32"/>
        </w:numPr>
        <w:spacing w:after="100" w:afterAutospacing="1" w:line="276" w:lineRule="auto"/>
        <w:ind w:left="714" w:right="-143" w:hanging="357"/>
        <w:rPr>
          <w:lang w:eastAsia="en-GB"/>
        </w:rPr>
      </w:pPr>
      <w:r>
        <w:rPr>
          <w:lang w:eastAsia="en-GB"/>
        </w:rPr>
        <w:t>To k</w:t>
      </w:r>
      <w:r w:rsidRPr="00A40933">
        <w:rPr>
          <w:lang w:eastAsia="en-GB"/>
        </w:rPr>
        <w:t>eep child on task (but move away to allow child to work independently)</w:t>
      </w:r>
    </w:p>
    <w:p w14:paraId="2E22CD30" w14:textId="05E10169" w:rsidR="0031441B" w:rsidRPr="00F6592A" w:rsidRDefault="008653C2" w:rsidP="00EA41F8">
      <w:pPr>
        <w:spacing w:after="240" w:line="276" w:lineRule="auto"/>
        <w:rPr>
          <w:snapToGrid w:val="0"/>
          <w:szCs w:val="24"/>
        </w:rPr>
      </w:pPr>
      <w:r w:rsidRPr="008653C2">
        <w:rPr>
          <w:snapToGrid w:val="0"/>
          <w:szCs w:val="24"/>
        </w:rPr>
        <w:t>C</w:t>
      </w:r>
      <w:r w:rsidR="0031441B" w:rsidRPr="008653C2">
        <w:rPr>
          <w:snapToGrid w:val="0"/>
          <w:szCs w:val="24"/>
        </w:rPr>
        <w:t>A support aims to enable achievement</w:t>
      </w:r>
      <w:r w:rsidRPr="008653C2">
        <w:rPr>
          <w:snapToGrid w:val="0"/>
          <w:szCs w:val="24"/>
        </w:rPr>
        <w:t xml:space="preserve"> and </w:t>
      </w:r>
      <w:r w:rsidR="0031441B" w:rsidRPr="008653C2">
        <w:rPr>
          <w:snapToGrid w:val="0"/>
          <w:szCs w:val="24"/>
        </w:rPr>
        <w:t xml:space="preserve">independence </w:t>
      </w:r>
      <w:r w:rsidRPr="008653C2">
        <w:rPr>
          <w:snapToGrid w:val="0"/>
          <w:szCs w:val="24"/>
        </w:rPr>
        <w:t xml:space="preserve">rather than </w:t>
      </w:r>
      <w:r w:rsidR="0031441B" w:rsidRPr="008653C2">
        <w:rPr>
          <w:snapToGrid w:val="0"/>
          <w:szCs w:val="24"/>
        </w:rPr>
        <w:t>learned helplessness</w:t>
      </w:r>
      <w:r w:rsidRPr="008653C2">
        <w:rPr>
          <w:snapToGrid w:val="0"/>
          <w:szCs w:val="24"/>
        </w:rPr>
        <w:t xml:space="preserve">.  </w:t>
      </w:r>
      <w:r w:rsidR="0031441B" w:rsidRPr="008653C2">
        <w:rPr>
          <w:snapToGrid w:val="0"/>
          <w:szCs w:val="24"/>
        </w:rPr>
        <w:t xml:space="preserve">This means </w:t>
      </w:r>
      <w:r w:rsidRPr="008653C2">
        <w:rPr>
          <w:snapToGrid w:val="0"/>
          <w:szCs w:val="24"/>
        </w:rPr>
        <w:t>C</w:t>
      </w:r>
      <w:r w:rsidR="0031441B" w:rsidRPr="008653C2">
        <w:rPr>
          <w:snapToGrid w:val="0"/>
          <w:szCs w:val="24"/>
        </w:rPr>
        <w:t>As will not simply support the content of lessons but may also:</w:t>
      </w:r>
    </w:p>
    <w:p w14:paraId="48D5A7A7" w14:textId="77EB77F5" w:rsidR="0031441B" w:rsidRPr="00F6592A" w:rsidRDefault="0031441B" w:rsidP="00EA41F8">
      <w:pPr>
        <w:pStyle w:val="ListParagraph"/>
        <w:numPr>
          <w:ilvl w:val="0"/>
          <w:numId w:val="33"/>
        </w:numPr>
        <w:spacing w:after="120" w:line="276" w:lineRule="auto"/>
        <w:ind w:left="760" w:hanging="357"/>
        <w:contextualSpacing w:val="0"/>
        <w:rPr>
          <w:snapToGrid w:val="0"/>
          <w:szCs w:val="24"/>
        </w:rPr>
      </w:pPr>
      <w:r w:rsidRPr="008653C2">
        <w:rPr>
          <w:snapToGrid w:val="0"/>
          <w:szCs w:val="24"/>
        </w:rPr>
        <w:t>devise materials that enable the pupil understand a concept better or</w:t>
      </w:r>
    </w:p>
    <w:p w14:paraId="1EF6ABD4" w14:textId="0A607B47" w:rsidR="0031441B" w:rsidRPr="00F6592A" w:rsidRDefault="0031441B" w:rsidP="00EA41F8">
      <w:pPr>
        <w:pStyle w:val="ListParagraph"/>
        <w:numPr>
          <w:ilvl w:val="0"/>
          <w:numId w:val="33"/>
        </w:numPr>
        <w:spacing w:after="360" w:line="276" w:lineRule="auto"/>
        <w:ind w:left="760" w:hanging="357"/>
        <w:rPr>
          <w:snapToGrid w:val="0"/>
          <w:szCs w:val="24"/>
        </w:rPr>
      </w:pPr>
      <w:r w:rsidRPr="008653C2">
        <w:rPr>
          <w:snapToGrid w:val="0"/>
          <w:szCs w:val="24"/>
        </w:rPr>
        <w:t xml:space="preserve">spend more time discussing an idea with a pupil so that the next steps/targets in their language and communicative development are enhanced. </w:t>
      </w:r>
    </w:p>
    <w:p w14:paraId="53A33A58" w14:textId="085EFDB6" w:rsidR="008653C2" w:rsidRPr="00F6592A" w:rsidRDefault="00415142" w:rsidP="002B57FF">
      <w:pPr>
        <w:spacing w:after="120" w:line="276" w:lineRule="auto"/>
        <w:rPr>
          <w:szCs w:val="24"/>
        </w:rPr>
      </w:pPr>
      <w:r>
        <w:rPr>
          <w:szCs w:val="24"/>
        </w:rPr>
        <w:t>C</w:t>
      </w:r>
      <w:r w:rsidR="005537D6" w:rsidRPr="00C17244">
        <w:rPr>
          <w:szCs w:val="24"/>
        </w:rPr>
        <w:t>As may</w:t>
      </w:r>
      <w:r w:rsidR="008653C2" w:rsidRPr="00C17244">
        <w:rPr>
          <w:szCs w:val="24"/>
        </w:rPr>
        <w:t xml:space="preserve"> also</w:t>
      </w:r>
      <w:r w:rsidR="005537D6" w:rsidRPr="00C17244">
        <w:rPr>
          <w:szCs w:val="24"/>
        </w:rPr>
        <w:t xml:space="preserve"> be given responsibility for:</w:t>
      </w:r>
    </w:p>
    <w:p w14:paraId="67525F5F" w14:textId="170AA8D3" w:rsidR="005537D6" w:rsidRPr="00F6592A" w:rsidRDefault="005537D6" w:rsidP="00EA41F8">
      <w:pPr>
        <w:numPr>
          <w:ilvl w:val="0"/>
          <w:numId w:val="31"/>
        </w:numPr>
        <w:spacing w:after="120" w:line="276" w:lineRule="auto"/>
        <w:ind w:left="714" w:hanging="357"/>
        <w:rPr>
          <w:rFonts w:ascii="Times New Roman" w:hAnsi="Times New Roman"/>
          <w:szCs w:val="24"/>
        </w:rPr>
      </w:pPr>
      <w:r w:rsidRPr="00C17244">
        <w:rPr>
          <w:rStyle w:val="Heading4Char"/>
        </w:rPr>
        <w:t>The technological equipment</w:t>
      </w:r>
      <w:r w:rsidRPr="00C17244">
        <w:rPr>
          <w:b/>
          <w:szCs w:val="24"/>
        </w:rPr>
        <w:t xml:space="preserve"> </w:t>
      </w:r>
      <w:r w:rsidRPr="00C17244">
        <w:rPr>
          <w:szCs w:val="24"/>
        </w:rPr>
        <w:t>- ensuring that the pupil’s technology and equipment is working and is being used as agreed with the pupil’s teachers</w:t>
      </w:r>
      <w:r w:rsidR="008653C2" w:rsidRPr="00C17244">
        <w:rPr>
          <w:szCs w:val="24"/>
        </w:rPr>
        <w:t xml:space="preserve"> and Teacher of the Deaf</w:t>
      </w:r>
      <w:r w:rsidRPr="00C17244">
        <w:rPr>
          <w:szCs w:val="24"/>
        </w:rPr>
        <w:t xml:space="preserve">. This might include the checking of personal hearing aids and notification of faults, checking of </w:t>
      </w:r>
      <w:r w:rsidR="008653C2" w:rsidRPr="00C17244">
        <w:rPr>
          <w:szCs w:val="24"/>
        </w:rPr>
        <w:t xml:space="preserve">radio aid </w:t>
      </w:r>
      <w:r w:rsidRPr="00C17244">
        <w:rPr>
          <w:szCs w:val="24"/>
        </w:rPr>
        <w:t>systems and their use in classrooms, ensuring DVD and video materials are used with subtitles wherever possible</w:t>
      </w:r>
      <w:r w:rsidRPr="00C17244">
        <w:rPr>
          <w:rFonts w:cs="Arial"/>
          <w:szCs w:val="24"/>
        </w:rPr>
        <w:t xml:space="preserve">, </w:t>
      </w:r>
      <w:r w:rsidRPr="00C17244">
        <w:rPr>
          <w:rFonts w:cs="Arial"/>
          <w:bCs/>
          <w:iCs/>
          <w:szCs w:val="24"/>
        </w:rPr>
        <w:t>with transcripts being available if appropriate</w:t>
      </w:r>
      <w:r w:rsidRPr="00C17244">
        <w:rPr>
          <w:rFonts w:cs="Arial"/>
          <w:szCs w:val="24"/>
        </w:rPr>
        <w:t xml:space="preserve">, ensuring audio equipment is connected to </w:t>
      </w:r>
      <w:r w:rsidR="008653C2" w:rsidRPr="00C17244">
        <w:rPr>
          <w:rFonts w:cs="Arial"/>
          <w:szCs w:val="24"/>
        </w:rPr>
        <w:t>radio aid</w:t>
      </w:r>
      <w:r w:rsidRPr="00C17244">
        <w:rPr>
          <w:rFonts w:cs="Arial"/>
          <w:szCs w:val="24"/>
        </w:rPr>
        <w:t xml:space="preserve"> systems </w:t>
      </w:r>
      <w:r w:rsidRPr="00C17244">
        <w:rPr>
          <w:rFonts w:cs="Arial"/>
          <w:bCs/>
          <w:iCs/>
          <w:szCs w:val="24"/>
        </w:rPr>
        <w:t>and e</w:t>
      </w:r>
      <w:r w:rsidRPr="00C17244">
        <w:rPr>
          <w:rFonts w:cs="Arial"/>
          <w:szCs w:val="24"/>
        </w:rPr>
        <w:t>ncouraging the deaf pupil  to</w:t>
      </w:r>
      <w:r w:rsidRPr="00C17244">
        <w:rPr>
          <w:rFonts w:cs="Arial"/>
          <w:bCs/>
          <w:iCs/>
          <w:szCs w:val="24"/>
        </w:rPr>
        <w:t xml:space="preserve"> work towards</w:t>
      </w:r>
      <w:r w:rsidRPr="00C17244">
        <w:rPr>
          <w:rFonts w:cs="Arial"/>
          <w:szCs w:val="24"/>
        </w:rPr>
        <w:t xml:space="preserve"> managing his/her</w:t>
      </w:r>
      <w:r w:rsidRPr="00C17244">
        <w:rPr>
          <w:rFonts w:cs="Arial"/>
          <w:bCs/>
          <w:iCs/>
          <w:szCs w:val="24"/>
        </w:rPr>
        <w:t xml:space="preserve"> own</w:t>
      </w:r>
      <w:r w:rsidRPr="00C17244">
        <w:rPr>
          <w:rFonts w:cs="Arial"/>
          <w:szCs w:val="24"/>
        </w:rPr>
        <w:t xml:space="preserve"> equipment</w:t>
      </w:r>
    </w:p>
    <w:p w14:paraId="4DBC588F" w14:textId="39519DD1" w:rsidR="005537D6" w:rsidRPr="00F6592A" w:rsidRDefault="005537D6" w:rsidP="00EA41F8">
      <w:pPr>
        <w:numPr>
          <w:ilvl w:val="0"/>
          <w:numId w:val="31"/>
        </w:numPr>
        <w:spacing w:after="120" w:line="276" w:lineRule="auto"/>
        <w:ind w:left="714" w:hanging="357"/>
        <w:rPr>
          <w:szCs w:val="24"/>
        </w:rPr>
      </w:pPr>
      <w:r w:rsidRPr="00C17244">
        <w:rPr>
          <w:rStyle w:val="Heading4Char"/>
        </w:rPr>
        <w:t>Implementing learning programmes set by the teacher</w:t>
      </w:r>
      <w:r w:rsidRPr="00C17244">
        <w:rPr>
          <w:b/>
          <w:szCs w:val="24"/>
        </w:rPr>
        <w:t xml:space="preserve"> </w:t>
      </w:r>
      <w:r w:rsidRPr="00C17244">
        <w:rPr>
          <w:szCs w:val="24"/>
        </w:rPr>
        <w:t>- carrying out</w:t>
      </w:r>
      <w:r w:rsidR="008653C2" w:rsidRPr="00C17244">
        <w:rPr>
          <w:szCs w:val="24"/>
        </w:rPr>
        <w:t xml:space="preserve"> a</w:t>
      </w:r>
      <w:r w:rsidRPr="00C17244">
        <w:rPr>
          <w:szCs w:val="24"/>
        </w:rPr>
        <w:t xml:space="preserve"> specific programme designed to promote a language or literacy or study skill that will enhance the pupils’ more general access to the curriculum.</w:t>
      </w:r>
    </w:p>
    <w:p w14:paraId="4D7D3D79" w14:textId="3B028638" w:rsidR="005537D6" w:rsidRPr="00F6592A" w:rsidRDefault="005537D6" w:rsidP="00EA41F8">
      <w:pPr>
        <w:numPr>
          <w:ilvl w:val="0"/>
          <w:numId w:val="31"/>
        </w:numPr>
        <w:spacing w:after="120" w:line="276" w:lineRule="auto"/>
        <w:ind w:left="714" w:hanging="357"/>
        <w:rPr>
          <w:szCs w:val="24"/>
        </w:rPr>
      </w:pPr>
      <w:r w:rsidRPr="00C17244">
        <w:rPr>
          <w:rStyle w:val="Heading4Char"/>
        </w:rPr>
        <w:t>Pre-tutoring or post-tutoring</w:t>
      </w:r>
      <w:r w:rsidR="00C17244">
        <w:rPr>
          <w:b/>
          <w:szCs w:val="24"/>
        </w:rPr>
        <w:t xml:space="preserve"> </w:t>
      </w:r>
      <w:r w:rsidR="00C17244">
        <w:rPr>
          <w:bCs/>
          <w:szCs w:val="24"/>
        </w:rPr>
        <w:t>t</w:t>
      </w:r>
      <w:r w:rsidRPr="00C17244">
        <w:rPr>
          <w:szCs w:val="24"/>
        </w:rPr>
        <w:t>he pupil in individual withdrawal sessions or small groups, to enable the pupil to access curriculum more independently and to ensure that key concepts are understood and their associated language reinforced.</w:t>
      </w:r>
    </w:p>
    <w:p w14:paraId="58AC2E50" w14:textId="6479E46B" w:rsidR="005537D6" w:rsidRPr="00415142" w:rsidRDefault="005537D6" w:rsidP="00EA41F8">
      <w:pPr>
        <w:numPr>
          <w:ilvl w:val="0"/>
          <w:numId w:val="31"/>
        </w:numPr>
        <w:spacing w:line="276" w:lineRule="auto"/>
        <w:rPr>
          <w:b/>
          <w:szCs w:val="24"/>
        </w:rPr>
      </w:pPr>
      <w:r w:rsidRPr="00C17244">
        <w:rPr>
          <w:rStyle w:val="Heading4Char"/>
        </w:rPr>
        <w:t>Adapting learning resources and teaching material</w:t>
      </w:r>
      <w:r w:rsidRPr="00C17244">
        <w:rPr>
          <w:b/>
          <w:szCs w:val="24"/>
        </w:rPr>
        <w:t xml:space="preserve"> </w:t>
      </w:r>
      <w:r w:rsidRPr="00C17244">
        <w:rPr>
          <w:szCs w:val="24"/>
        </w:rPr>
        <w:t xml:space="preserve">so that </w:t>
      </w:r>
      <w:r w:rsidR="00F6592A">
        <w:rPr>
          <w:szCs w:val="24"/>
        </w:rPr>
        <w:t xml:space="preserve">they are accessible and more </w:t>
      </w:r>
      <w:r w:rsidRPr="00C17244">
        <w:rPr>
          <w:szCs w:val="24"/>
        </w:rPr>
        <w:t>understandable to the pupil.</w:t>
      </w:r>
    </w:p>
    <w:p w14:paraId="7963264D" w14:textId="77777777" w:rsidR="00415142" w:rsidRPr="00A40933" w:rsidRDefault="00415142" w:rsidP="00415142">
      <w:pPr>
        <w:pStyle w:val="Heading2"/>
        <w:spacing w:after="100" w:afterAutospacing="1"/>
        <w:rPr>
          <w:lang w:eastAsia="en-GB"/>
        </w:rPr>
      </w:pPr>
      <w:r w:rsidRPr="00A40933">
        <w:rPr>
          <w:lang w:eastAsia="en-GB"/>
        </w:rPr>
        <w:lastRenderedPageBreak/>
        <w:t>‘Rules of thumb’ for CA’s</w:t>
      </w:r>
    </w:p>
    <w:p w14:paraId="6BC15540" w14:textId="551C906C" w:rsidR="00415142" w:rsidRPr="00A40933" w:rsidRDefault="00415142" w:rsidP="00EA41F8">
      <w:pPr>
        <w:pStyle w:val="ListParagraph"/>
        <w:numPr>
          <w:ilvl w:val="0"/>
          <w:numId w:val="26"/>
        </w:numPr>
        <w:spacing w:line="276" w:lineRule="auto"/>
        <w:ind w:left="714" w:hanging="357"/>
        <w:rPr>
          <w:lang w:eastAsia="en-GB"/>
        </w:rPr>
      </w:pPr>
      <w:r w:rsidRPr="00A40933">
        <w:rPr>
          <w:lang w:eastAsia="en-GB"/>
        </w:rPr>
        <w:t>Give the pupil access to as much of the lesson as possible</w:t>
      </w:r>
      <w:r w:rsidR="00BD1A6C">
        <w:rPr>
          <w:lang w:eastAsia="en-GB"/>
        </w:rPr>
        <w:t>.</w:t>
      </w:r>
    </w:p>
    <w:p w14:paraId="72F06D0F" w14:textId="43DD7060" w:rsidR="00415142" w:rsidRPr="00A40933" w:rsidRDefault="00415142" w:rsidP="00415142">
      <w:pPr>
        <w:pStyle w:val="ListParagraph"/>
        <w:numPr>
          <w:ilvl w:val="0"/>
          <w:numId w:val="26"/>
        </w:numPr>
        <w:spacing w:line="276" w:lineRule="auto"/>
        <w:rPr>
          <w:lang w:eastAsia="en-GB"/>
        </w:rPr>
      </w:pPr>
      <w:r w:rsidRPr="00A40933">
        <w:rPr>
          <w:lang w:eastAsia="en-GB"/>
        </w:rPr>
        <w:t>Encourage the pupil to be as independent as possible</w:t>
      </w:r>
      <w:r w:rsidR="00BD1A6C">
        <w:rPr>
          <w:lang w:eastAsia="en-GB"/>
        </w:rPr>
        <w:t>.</w:t>
      </w:r>
    </w:p>
    <w:p w14:paraId="0C94DF8C" w14:textId="551A27C9" w:rsidR="00415142" w:rsidRPr="00A40933" w:rsidRDefault="00415142" w:rsidP="00415142">
      <w:pPr>
        <w:pStyle w:val="ListParagraph"/>
        <w:numPr>
          <w:ilvl w:val="0"/>
          <w:numId w:val="26"/>
        </w:numPr>
        <w:spacing w:line="276" w:lineRule="auto"/>
        <w:rPr>
          <w:lang w:eastAsia="en-GB"/>
        </w:rPr>
      </w:pPr>
      <w:r w:rsidRPr="00A40933">
        <w:rPr>
          <w:lang w:eastAsia="en-GB"/>
        </w:rPr>
        <w:t>Ensure that the pupil can gain some success but allow them to learn by their mistakes</w:t>
      </w:r>
      <w:r w:rsidR="00BD1A6C">
        <w:rPr>
          <w:lang w:eastAsia="en-GB"/>
        </w:rPr>
        <w:t>.</w:t>
      </w:r>
    </w:p>
    <w:p w14:paraId="18264FF8" w14:textId="3AAA7B62" w:rsidR="00BD1A6C" w:rsidRPr="00A40933" w:rsidRDefault="00415142" w:rsidP="00BD1A6C">
      <w:pPr>
        <w:pStyle w:val="ListParagraph"/>
        <w:numPr>
          <w:ilvl w:val="0"/>
          <w:numId w:val="26"/>
        </w:numPr>
        <w:spacing w:line="276" w:lineRule="auto"/>
        <w:rPr>
          <w:lang w:eastAsia="en-GB"/>
        </w:rPr>
      </w:pPr>
      <w:r w:rsidRPr="00A40933">
        <w:rPr>
          <w:lang w:eastAsia="en-GB"/>
        </w:rPr>
        <w:t>Ensure that the pupil learns new skills or improves upon those already learnt</w:t>
      </w:r>
      <w:r w:rsidR="00BD1A6C">
        <w:rPr>
          <w:lang w:eastAsia="en-GB"/>
        </w:rPr>
        <w:t>.</w:t>
      </w:r>
    </w:p>
    <w:p w14:paraId="519A734D" w14:textId="3AF2C9E8" w:rsidR="005537D6" w:rsidRPr="00F6592A" w:rsidRDefault="00415142" w:rsidP="00F6592A">
      <w:pPr>
        <w:pStyle w:val="ListParagraph"/>
        <w:numPr>
          <w:ilvl w:val="0"/>
          <w:numId w:val="26"/>
        </w:numPr>
        <w:spacing w:after="360" w:line="276" w:lineRule="auto"/>
        <w:ind w:left="714" w:hanging="357"/>
        <w:rPr>
          <w:lang w:eastAsia="en-GB"/>
        </w:rPr>
      </w:pPr>
      <w:r w:rsidRPr="00A40933">
        <w:rPr>
          <w:lang w:eastAsia="en-GB"/>
        </w:rPr>
        <w:t>Foster co-operative working and facilitate the development of friendships</w:t>
      </w:r>
      <w:r w:rsidR="00BD1A6C">
        <w:rPr>
          <w:lang w:eastAsia="en-GB"/>
        </w:rPr>
        <w:t>.</w:t>
      </w:r>
    </w:p>
    <w:p w14:paraId="358EB76A" w14:textId="1B5C2EF0" w:rsidR="005537D6" w:rsidRPr="00F6592A" w:rsidRDefault="005537D6" w:rsidP="00F6592A">
      <w:pPr>
        <w:pStyle w:val="Heading2"/>
        <w:spacing w:after="100" w:afterAutospacing="1"/>
      </w:pPr>
      <w:r w:rsidRPr="00B6163E">
        <w:t xml:space="preserve">Guidance for </w:t>
      </w:r>
      <w:r>
        <w:t>C</w:t>
      </w:r>
      <w:r w:rsidRPr="00B6163E">
        <w:t xml:space="preserve">lass or </w:t>
      </w:r>
      <w:r>
        <w:t>S</w:t>
      </w:r>
      <w:r w:rsidRPr="00B6163E">
        <w:t xml:space="preserve">ubject </w:t>
      </w:r>
      <w:r>
        <w:t>T</w:t>
      </w:r>
      <w:r w:rsidRPr="00B6163E">
        <w:t>eachers</w:t>
      </w:r>
    </w:p>
    <w:p w14:paraId="28F4C187" w14:textId="3B7D8997" w:rsidR="005537D6" w:rsidRPr="00F6592A" w:rsidRDefault="005537D6" w:rsidP="002B57FF">
      <w:pPr>
        <w:spacing w:after="100" w:afterAutospacing="1" w:line="276" w:lineRule="auto"/>
        <w:rPr>
          <w:color w:val="FF0000"/>
          <w:szCs w:val="24"/>
        </w:rPr>
      </w:pPr>
      <w:r w:rsidRPr="00C17244">
        <w:rPr>
          <w:szCs w:val="24"/>
        </w:rPr>
        <w:t xml:space="preserve">When working with </w:t>
      </w:r>
      <w:r w:rsidR="008653C2" w:rsidRPr="00C17244">
        <w:rPr>
          <w:szCs w:val="24"/>
        </w:rPr>
        <w:t>C</w:t>
      </w:r>
      <w:r w:rsidRPr="00C17244">
        <w:rPr>
          <w:szCs w:val="24"/>
        </w:rPr>
        <w:t>As it is good practice for the class or subject teachers to:</w:t>
      </w:r>
    </w:p>
    <w:p w14:paraId="3507E87D" w14:textId="68B352D7" w:rsidR="005537D6" w:rsidRPr="00F6592A" w:rsidRDefault="005537D6" w:rsidP="002B57FF">
      <w:pPr>
        <w:pStyle w:val="ListParagraph"/>
        <w:numPr>
          <w:ilvl w:val="0"/>
          <w:numId w:val="35"/>
        </w:numPr>
        <w:spacing w:after="120" w:line="276" w:lineRule="auto"/>
        <w:ind w:left="709" w:hanging="283"/>
        <w:contextualSpacing w:val="0"/>
        <w:rPr>
          <w:szCs w:val="24"/>
        </w:rPr>
      </w:pPr>
      <w:r w:rsidRPr="00C17244">
        <w:rPr>
          <w:szCs w:val="24"/>
        </w:rPr>
        <w:t xml:space="preserve">Provide </w:t>
      </w:r>
      <w:r w:rsidR="008653C2" w:rsidRPr="00C17244">
        <w:rPr>
          <w:szCs w:val="24"/>
        </w:rPr>
        <w:t>C</w:t>
      </w:r>
      <w:r w:rsidRPr="00C17244">
        <w:rPr>
          <w:szCs w:val="24"/>
        </w:rPr>
        <w:t>As with copies of schemes of work and lesson plans in advance.</w:t>
      </w:r>
    </w:p>
    <w:p w14:paraId="331FE07B" w14:textId="0DCB1120" w:rsidR="005537D6" w:rsidRPr="00F6592A" w:rsidRDefault="005537D6" w:rsidP="002B57FF">
      <w:pPr>
        <w:pStyle w:val="ListParagraph"/>
        <w:numPr>
          <w:ilvl w:val="0"/>
          <w:numId w:val="35"/>
        </w:numPr>
        <w:spacing w:after="120" w:line="276" w:lineRule="auto"/>
        <w:ind w:left="709" w:hanging="283"/>
        <w:contextualSpacing w:val="0"/>
        <w:rPr>
          <w:szCs w:val="24"/>
        </w:rPr>
      </w:pPr>
      <w:r w:rsidRPr="00C17244">
        <w:rPr>
          <w:szCs w:val="24"/>
        </w:rPr>
        <w:t xml:space="preserve">Give </w:t>
      </w:r>
      <w:r w:rsidR="008653C2" w:rsidRPr="00C17244">
        <w:rPr>
          <w:szCs w:val="24"/>
        </w:rPr>
        <w:t>C</w:t>
      </w:r>
      <w:r w:rsidRPr="00C17244">
        <w:rPr>
          <w:szCs w:val="24"/>
        </w:rPr>
        <w:t>As copies of any texts, books or resources that will be used in advance.</w:t>
      </w:r>
    </w:p>
    <w:p w14:paraId="64A0C4DA" w14:textId="057CAE88" w:rsidR="005537D6" w:rsidRPr="00F6592A" w:rsidRDefault="005537D6" w:rsidP="002B57FF">
      <w:pPr>
        <w:pStyle w:val="ListParagraph"/>
        <w:numPr>
          <w:ilvl w:val="0"/>
          <w:numId w:val="35"/>
        </w:numPr>
        <w:spacing w:after="120" w:line="276" w:lineRule="auto"/>
        <w:ind w:left="709" w:hanging="283"/>
        <w:contextualSpacing w:val="0"/>
        <w:rPr>
          <w:szCs w:val="24"/>
        </w:rPr>
      </w:pPr>
      <w:r w:rsidRPr="00C17244">
        <w:rPr>
          <w:szCs w:val="24"/>
        </w:rPr>
        <w:t xml:space="preserve">Set aside time to meet with the </w:t>
      </w:r>
      <w:r w:rsidR="008653C2" w:rsidRPr="00C17244">
        <w:rPr>
          <w:szCs w:val="24"/>
        </w:rPr>
        <w:t>C</w:t>
      </w:r>
      <w:r w:rsidRPr="00C17244">
        <w:rPr>
          <w:szCs w:val="24"/>
        </w:rPr>
        <w:t>A to plan and discuss lessons.</w:t>
      </w:r>
    </w:p>
    <w:p w14:paraId="2F2BB2F0" w14:textId="3AB51780" w:rsidR="005537D6" w:rsidRPr="00F6592A" w:rsidRDefault="005537D6" w:rsidP="002B57FF">
      <w:pPr>
        <w:pStyle w:val="ListParagraph"/>
        <w:numPr>
          <w:ilvl w:val="0"/>
          <w:numId w:val="35"/>
        </w:numPr>
        <w:spacing w:after="120" w:line="276" w:lineRule="auto"/>
        <w:ind w:left="709" w:hanging="283"/>
        <w:contextualSpacing w:val="0"/>
        <w:rPr>
          <w:szCs w:val="24"/>
        </w:rPr>
      </w:pPr>
      <w:r w:rsidRPr="00C17244">
        <w:rPr>
          <w:szCs w:val="24"/>
        </w:rPr>
        <w:t xml:space="preserve">Explain the role they want the </w:t>
      </w:r>
      <w:r w:rsidR="008653C2" w:rsidRPr="00C17244">
        <w:rPr>
          <w:szCs w:val="24"/>
        </w:rPr>
        <w:t>C</w:t>
      </w:r>
      <w:r w:rsidRPr="00C17244">
        <w:rPr>
          <w:szCs w:val="24"/>
        </w:rPr>
        <w:t>A to take during different parts of the lesson.</w:t>
      </w:r>
    </w:p>
    <w:p w14:paraId="5243E756" w14:textId="6F8BE10E" w:rsidR="005537D6" w:rsidRPr="00F6592A" w:rsidRDefault="005537D6" w:rsidP="002B57FF">
      <w:pPr>
        <w:pStyle w:val="ListParagraph"/>
        <w:numPr>
          <w:ilvl w:val="0"/>
          <w:numId w:val="35"/>
        </w:numPr>
        <w:spacing w:after="120" w:line="276" w:lineRule="auto"/>
        <w:ind w:left="709" w:hanging="283"/>
        <w:contextualSpacing w:val="0"/>
        <w:rPr>
          <w:szCs w:val="24"/>
        </w:rPr>
      </w:pPr>
      <w:r w:rsidRPr="00C17244">
        <w:rPr>
          <w:szCs w:val="24"/>
        </w:rPr>
        <w:t xml:space="preserve">Remember that over time the </w:t>
      </w:r>
      <w:r w:rsidR="008653C2" w:rsidRPr="00C17244">
        <w:rPr>
          <w:szCs w:val="24"/>
        </w:rPr>
        <w:t>C</w:t>
      </w:r>
      <w:r w:rsidRPr="00C17244">
        <w:rPr>
          <w:szCs w:val="24"/>
        </w:rPr>
        <w:t xml:space="preserve">A is likely to have developed considerable knowledge of the deaf child. Therefore consult the </w:t>
      </w:r>
      <w:r w:rsidR="008653C2" w:rsidRPr="00C17244">
        <w:rPr>
          <w:szCs w:val="24"/>
        </w:rPr>
        <w:t>C</w:t>
      </w:r>
      <w:r w:rsidRPr="00C17244">
        <w:rPr>
          <w:szCs w:val="24"/>
        </w:rPr>
        <w:t>A about meeting the deaf pupil’s needs and involve them in assessment and target setting.</w:t>
      </w:r>
    </w:p>
    <w:p w14:paraId="5B46D1C7" w14:textId="4C853B3F" w:rsidR="005537D6" w:rsidRPr="00F6592A" w:rsidRDefault="005537D6" w:rsidP="002B57FF">
      <w:pPr>
        <w:pStyle w:val="ListParagraph"/>
        <w:numPr>
          <w:ilvl w:val="0"/>
          <w:numId w:val="35"/>
        </w:numPr>
        <w:spacing w:after="120" w:line="276" w:lineRule="auto"/>
        <w:ind w:left="709" w:hanging="283"/>
        <w:contextualSpacing w:val="0"/>
        <w:rPr>
          <w:szCs w:val="24"/>
        </w:rPr>
      </w:pPr>
      <w:r w:rsidRPr="00C17244">
        <w:rPr>
          <w:szCs w:val="24"/>
        </w:rPr>
        <w:t xml:space="preserve">Keep the </w:t>
      </w:r>
      <w:r w:rsidR="008653C2" w:rsidRPr="00C17244">
        <w:rPr>
          <w:szCs w:val="24"/>
        </w:rPr>
        <w:t>C</w:t>
      </w:r>
      <w:r w:rsidRPr="00C17244">
        <w:rPr>
          <w:szCs w:val="24"/>
        </w:rPr>
        <w:t>A informed of the pupil’s progress.</w:t>
      </w:r>
    </w:p>
    <w:p w14:paraId="32043363" w14:textId="1EC8C92F" w:rsidR="005537D6" w:rsidRPr="00F6592A" w:rsidRDefault="005537D6" w:rsidP="002B57FF">
      <w:pPr>
        <w:pStyle w:val="ListParagraph"/>
        <w:numPr>
          <w:ilvl w:val="0"/>
          <w:numId w:val="35"/>
        </w:numPr>
        <w:spacing w:after="360" w:line="276" w:lineRule="auto"/>
        <w:ind w:left="709" w:hanging="283"/>
        <w:rPr>
          <w:szCs w:val="24"/>
        </w:rPr>
      </w:pPr>
      <w:r w:rsidRPr="00C17244">
        <w:rPr>
          <w:szCs w:val="24"/>
        </w:rPr>
        <w:t xml:space="preserve">Develop a relationship with the deaf pupil, remember they are the teacher and avoid relying on the </w:t>
      </w:r>
      <w:r w:rsidR="008653C2" w:rsidRPr="00C17244">
        <w:rPr>
          <w:szCs w:val="24"/>
        </w:rPr>
        <w:t>C</w:t>
      </w:r>
      <w:r w:rsidRPr="00C17244">
        <w:rPr>
          <w:szCs w:val="24"/>
        </w:rPr>
        <w:t xml:space="preserve">A to be the only person teaching the deaf child. </w:t>
      </w:r>
    </w:p>
    <w:p w14:paraId="78103722" w14:textId="563411C9" w:rsidR="005537D6" w:rsidRPr="00F6592A" w:rsidRDefault="008653C2" w:rsidP="00EA41F8">
      <w:pPr>
        <w:pStyle w:val="Heading2"/>
        <w:spacing w:after="100" w:afterAutospacing="1"/>
      </w:pPr>
      <w:r>
        <w:t>C</w:t>
      </w:r>
      <w:r w:rsidR="005537D6" w:rsidRPr="005A7D05">
        <w:t>A practice to</w:t>
      </w:r>
      <w:r w:rsidR="005537D6">
        <w:t xml:space="preserve"> be</w:t>
      </w:r>
      <w:r w:rsidR="005537D6" w:rsidRPr="005A7D05">
        <w:t xml:space="preserve"> avoid</w:t>
      </w:r>
      <w:r w:rsidR="005537D6">
        <w:t>ed</w:t>
      </w:r>
    </w:p>
    <w:p w14:paraId="6539702A" w14:textId="62B33CC3" w:rsidR="005537D6" w:rsidRPr="00F6592A" w:rsidRDefault="005537D6" w:rsidP="00EA41F8">
      <w:pPr>
        <w:numPr>
          <w:ilvl w:val="0"/>
          <w:numId w:val="36"/>
        </w:numPr>
        <w:tabs>
          <w:tab w:val="clear" w:pos="1080"/>
          <w:tab w:val="num" w:pos="720"/>
        </w:tabs>
        <w:spacing w:after="120"/>
        <w:ind w:left="1077" w:hanging="720"/>
        <w:rPr>
          <w:szCs w:val="24"/>
        </w:rPr>
      </w:pPr>
      <w:r w:rsidRPr="00C17244">
        <w:rPr>
          <w:szCs w:val="24"/>
        </w:rPr>
        <w:t xml:space="preserve">The </w:t>
      </w:r>
      <w:r w:rsidR="008653C2" w:rsidRPr="00C17244">
        <w:rPr>
          <w:szCs w:val="24"/>
        </w:rPr>
        <w:t>C</w:t>
      </w:r>
      <w:r w:rsidRPr="00C17244">
        <w:rPr>
          <w:szCs w:val="24"/>
        </w:rPr>
        <w:t>A taking responsibility for</w:t>
      </w:r>
      <w:r w:rsidR="008653C2" w:rsidRPr="00C17244">
        <w:rPr>
          <w:szCs w:val="24"/>
        </w:rPr>
        <w:t xml:space="preserve"> a</w:t>
      </w:r>
      <w:r w:rsidRPr="00C17244">
        <w:rPr>
          <w:szCs w:val="24"/>
        </w:rPr>
        <w:t xml:space="preserve"> task away from</w:t>
      </w:r>
      <w:r w:rsidR="008653C2" w:rsidRPr="00C17244">
        <w:rPr>
          <w:szCs w:val="24"/>
        </w:rPr>
        <w:t xml:space="preserve"> the</w:t>
      </w:r>
      <w:r w:rsidRPr="00C17244">
        <w:rPr>
          <w:szCs w:val="24"/>
        </w:rPr>
        <w:t xml:space="preserve"> pupil.</w:t>
      </w:r>
    </w:p>
    <w:p w14:paraId="3B74046F" w14:textId="54E589B0" w:rsidR="005537D6" w:rsidRPr="00F6592A" w:rsidRDefault="005537D6" w:rsidP="00EA41F8">
      <w:pPr>
        <w:numPr>
          <w:ilvl w:val="0"/>
          <w:numId w:val="36"/>
        </w:numPr>
        <w:tabs>
          <w:tab w:val="clear" w:pos="1080"/>
          <w:tab w:val="num" w:pos="720"/>
        </w:tabs>
        <w:spacing w:after="120"/>
        <w:ind w:left="1077" w:hanging="720"/>
        <w:rPr>
          <w:szCs w:val="24"/>
        </w:rPr>
      </w:pPr>
      <w:r w:rsidRPr="00C17244">
        <w:rPr>
          <w:szCs w:val="24"/>
        </w:rPr>
        <w:t xml:space="preserve">Prioritising the end product of </w:t>
      </w:r>
      <w:r w:rsidR="008653C2" w:rsidRPr="00C17244">
        <w:rPr>
          <w:szCs w:val="24"/>
        </w:rPr>
        <w:t xml:space="preserve">a </w:t>
      </w:r>
      <w:r w:rsidRPr="00C17244">
        <w:rPr>
          <w:szCs w:val="24"/>
        </w:rPr>
        <w:t>task rather than understanding.</w:t>
      </w:r>
    </w:p>
    <w:p w14:paraId="25CC31FA" w14:textId="09804B9A" w:rsidR="005537D6" w:rsidRPr="00F6592A" w:rsidRDefault="005537D6" w:rsidP="00EA41F8">
      <w:pPr>
        <w:numPr>
          <w:ilvl w:val="0"/>
          <w:numId w:val="36"/>
        </w:numPr>
        <w:tabs>
          <w:tab w:val="clear" w:pos="1080"/>
          <w:tab w:val="num" w:pos="720"/>
        </w:tabs>
        <w:spacing w:after="120"/>
        <w:ind w:left="1077" w:hanging="720"/>
        <w:rPr>
          <w:szCs w:val="24"/>
        </w:rPr>
      </w:pPr>
      <w:r w:rsidRPr="00C17244">
        <w:rPr>
          <w:szCs w:val="24"/>
        </w:rPr>
        <w:t>Reactive and unplanned intervention.</w:t>
      </w:r>
    </w:p>
    <w:p w14:paraId="6C156462" w14:textId="1EFE5B34" w:rsidR="005537D6" w:rsidRPr="00F6592A" w:rsidRDefault="00C17244" w:rsidP="00EA41F8">
      <w:pPr>
        <w:numPr>
          <w:ilvl w:val="0"/>
          <w:numId w:val="36"/>
        </w:numPr>
        <w:tabs>
          <w:tab w:val="clear" w:pos="1080"/>
          <w:tab w:val="num" w:pos="720"/>
        </w:tabs>
        <w:spacing w:after="120"/>
        <w:ind w:left="1077" w:hanging="720"/>
        <w:rPr>
          <w:szCs w:val="24"/>
        </w:rPr>
      </w:pPr>
      <w:r w:rsidRPr="00C17244">
        <w:rPr>
          <w:szCs w:val="24"/>
        </w:rPr>
        <w:t>C</w:t>
      </w:r>
      <w:r w:rsidR="005537D6" w:rsidRPr="00C17244">
        <w:rPr>
          <w:szCs w:val="24"/>
        </w:rPr>
        <w:t>A explanations that are sometimes inaccurate or confusing.</w:t>
      </w:r>
    </w:p>
    <w:p w14:paraId="4EAF42D0" w14:textId="2F0A48C3" w:rsidR="005537D6" w:rsidRPr="00F6592A" w:rsidRDefault="00C17244" w:rsidP="00EA41F8">
      <w:pPr>
        <w:numPr>
          <w:ilvl w:val="0"/>
          <w:numId w:val="36"/>
        </w:numPr>
        <w:tabs>
          <w:tab w:val="clear" w:pos="1080"/>
          <w:tab w:val="num" w:pos="720"/>
        </w:tabs>
        <w:spacing w:after="120"/>
        <w:ind w:left="1077" w:hanging="720"/>
        <w:rPr>
          <w:szCs w:val="24"/>
        </w:rPr>
      </w:pPr>
      <w:r w:rsidRPr="00C17244">
        <w:rPr>
          <w:szCs w:val="24"/>
        </w:rPr>
        <w:t>C</w:t>
      </w:r>
      <w:r w:rsidR="005537D6" w:rsidRPr="00C17244">
        <w:rPr>
          <w:szCs w:val="24"/>
        </w:rPr>
        <w:t>As frequently supplying pupils with answers.</w:t>
      </w:r>
    </w:p>
    <w:p w14:paraId="757A8D19" w14:textId="6727F283" w:rsidR="00C17244" w:rsidRPr="00F6592A" w:rsidRDefault="005537D6" w:rsidP="00EA41F8">
      <w:pPr>
        <w:numPr>
          <w:ilvl w:val="0"/>
          <w:numId w:val="36"/>
        </w:numPr>
        <w:tabs>
          <w:tab w:val="clear" w:pos="1080"/>
          <w:tab w:val="num" w:pos="720"/>
        </w:tabs>
        <w:spacing w:after="360"/>
        <w:ind w:left="1077" w:hanging="720"/>
        <w:rPr>
          <w:szCs w:val="24"/>
        </w:rPr>
      </w:pPr>
      <w:r w:rsidRPr="00C17244">
        <w:rPr>
          <w:szCs w:val="24"/>
        </w:rPr>
        <w:t xml:space="preserve">Teachers delegating responsibility for teaching to the </w:t>
      </w:r>
      <w:r w:rsidR="00C17244" w:rsidRPr="00C17244">
        <w:rPr>
          <w:szCs w:val="24"/>
        </w:rPr>
        <w:t>C</w:t>
      </w:r>
      <w:r w:rsidRPr="00C17244">
        <w:rPr>
          <w:szCs w:val="24"/>
        </w:rPr>
        <w:t>A.</w:t>
      </w:r>
    </w:p>
    <w:p w14:paraId="47092BBC" w14:textId="0ECD6AE9" w:rsidR="005537D6" w:rsidRPr="00F6592A" w:rsidRDefault="005537D6" w:rsidP="00F6592A">
      <w:pPr>
        <w:pStyle w:val="Heading2"/>
        <w:spacing w:after="100" w:afterAutospacing="1"/>
      </w:pPr>
      <w:r>
        <w:t>Clarity of r</w:t>
      </w:r>
      <w:r w:rsidRPr="00A861EB">
        <w:t>oles</w:t>
      </w:r>
    </w:p>
    <w:p w14:paraId="30AC576E" w14:textId="3D7B83A5" w:rsidR="005537D6" w:rsidRPr="00C17244" w:rsidRDefault="005537D6" w:rsidP="00EA41F8">
      <w:pPr>
        <w:spacing w:after="100" w:afterAutospacing="1" w:line="276" w:lineRule="auto"/>
        <w:rPr>
          <w:szCs w:val="24"/>
        </w:rPr>
      </w:pPr>
      <w:r w:rsidRPr="00C17244">
        <w:rPr>
          <w:szCs w:val="24"/>
        </w:rPr>
        <w:t xml:space="preserve">The </w:t>
      </w:r>
      <w:r w:rsidR="00C17244" w:rsidRPr="00C17244">
        <w:rPr>
          <w:szCs w:val="24"/>
        </w:rPr>
        <w:t>C</w:t>
      </w:r>
      <w:r w:rsidRPr="00C17244">
        <w:rPr>
          <w:szCs w:val="24"/>
        </w:rPr>
        <w:t xml:space="preserve">A is part of a wider team supporting the pupil’s learning and </w:t>
      </w:r>
      <w:r w:rsidR="00F6592A" w:rsidRPr="00C17244">
        <w:rPr>
          <w:szCs w:val="24"/>
        </w:rPr>
        <w:t>wellbeing</w:t>
      </w:r>
      <w:r w:rsidRPr="00C17244">
        <w:rPr>
          <w:szCs w:val="24"/>
        </w:rPr>
        <w:t xml:space="preserve"> and it is important to be clear about respective roles of staff.</w:t>
      </w:r>
    </w:p>
    <w:p w14:paraId="5EA2E5EF" w14:textId="1F370FE9" w:rsidR="005537D6" w:rsidRPr="00C17244" w:rsidRDefault="005537D6" w:rsidP="00EA41F8">
      <w:pPr>
        <w:spacing w:line="276" w:lineRule="auto"/>
        <w:rPr>
          <w:rFonts w:cs="Arial"/>
          <w:szCs w:val="24"/>
        </w:rPr>
      </w:pPr>
      <w:r w:rsidRPr="00C17244">
        <w:rPr>
          <w:szCs w:val="24"/>
        </w:rPr>
        <w:t xml:space="preserve">The </w:t>
      </w:r>
      <w:r w:rsidR="00C17244" w:rsidRPr="00C17244">
        <w:rPr>
          <w:bCs/>
          <w:szCs w:val="24"/>
        </w:rPr>
        <w:t>C</w:t>
      </w:r>
      <w:r w:rsidRPr="00C17244">
        <w:rPr>
          <w:bCs/>
          <w:szCs w:val="24"/>
        </w:rPr>
        <w:t>A’s</w:t>
      </w:r>
      <w:r w:rsidRPr="00C17244">
        <w:rPr>
          <w:szCs w:val="24"/>
        </w:rPr>
        <w:t xml:space="preserve"> support is focused on improving the skills and access of the pupil such that they become increasingly independent as a learner. The </w:t>
      </w:r>
      <w:r w:rsidR="00C17244" w:rsidRPr="00C17244">
        <w:rPr>
          <w:szCs w:val="24"/>
        </w:rPr>
        <w:t>C</w:t>
      </w:r>
      <w:r w:rsidRPr="00C17244">
        <w:rPr>
          <w:szCs w:val="24"/>
        </w:rPr>
        <w:t xml:space="preserve">A may be involved in some direct teaching under the guidance of the </w:t>
      </w:r>
      <w:r w:rsidR="00C17244" w:rsidRPr="00C17244">
        <w:rPr>
          <w:szCs w:val="24"/>
        </w:rPr>
        <w:t>Teacher of the Deaf</w:t>
      </w:r>
      <w:r w:rsidRPr="00C17244">
        <w:rPr>
          <w:szCs w:val="24"/>
        </w:rPr>
        <w:t xml:space="preserve">, class or subject teacher. </w:t>
      </w:r>
    </w:p>
    <w:p w14:paraId="3239AA34" w14:textId="3D48B85B" w:rsidR="005537D6" w:rsidRPr="00F6592A" w:rsidRDefault="005537D6" w:rsidP="00EA41F8">
      <w:pPr>
        <w:spacing w:after="100" w:afterAutospacing="1" w:line="276" w:lineRule="auto"/>
        <w:rPr>
          <w:szCs w:val="24"/>
        </w:rPr>
      </w:pPr>
      <w:r w:rsidRPr="00C17244">
        <w:rPr>
          <w:szCs w:val="24"/>
        </w:rPr>
        <w:lastRenderedPageBreak/>
        <w:t xml:space="preserve">The </w:t>
      </w:r>
      <w:r w:rsidRPr="00C17244">
        <w:rPr>
          <w:bCs/>
          <w:szCs w:val="24"/>
        </w:rPr>
        <w:t>class or subject teacher</w:t>
      </w:r>
      <w:r w:rsidRPr="00C17244">
        <w:rPr>
          <w:szCs w:val="24"/>
        </w:rPr>
        <w:t xml:space="preserve"> is responsible for the overall teaching and learning of the pupil. This includes planning the </w:t>
      </w:r>
      <w:r w:rsidR="00C17244" w:rsidRPr="00C17244">
        <w:rPr>
          <w:szCs w:val="24"/>
        </w:rPr>
        <w:t>C</w:t>
      </w:r>
      <w:r w:rsidRPr="00C17244">
        <w:rPr>
          <w:szCs w:val="24"/>
        </w:rPr>
        <w:t xml:space="preserve">A’s role in lessons and ensuring lesson plans are clear about outcomes. The class or subject teachers, in liaison with the SENCO, </w:t>
      </w:r>
      <w:r w:rsidR="00C17244" w:rsidRPr="00C17244">
        <w:rPr>
          <w:szCs w:val="24"/>
        </w:rPr>
        <w:t>C</w:t>
      </w:r>
      <w:r w:rsidRPr="00C17244">
        <w:rPr>
          <w:szCs w:val="24"/>
        </w:rPr>
        <w:t xml:space="preserve">A and </w:t>
      </w:r>
      <w:r w:rsidR="00C17244" w:rsidRPr="00C17244">
        <w:rPr>
          <w:szCs w:val="24"/>
        </w:rPr>
        <w:t>Teacher of the Deaf</w:t>
      </w:r>
      <w:r w:rsidRPr="00C17244">
        <w:rPr>
          <w:szCs w:val="24"/>
        </w:rPr>
        <w:t xml:space="preserve"> will:</w:t>
      </w:r>
    </w:p>
    <w:p w14:paraId="5975895B" w14:textId="2ACDF031" w:rsidR="005537D6" w:rsidRPr="00F6592A" w:rsidRDefault="005537D6" w:rsidP="00EA41F8">
      <w:pPr>
        <w:pStyle w:val="ListParagraph"/>
        <w:numPr>
          <w:ilvl w:val="0"/>
          <w:numId w:val="39"/>
        </w:numPr>
        <w:tabs>
          <w:tab w:val="clear" w:pos="1080"/>
          <w:tab w:val="num" w:pos="720"/>
        </w:tabs>
        <w:spacing w:after="120" w:line="276" w:lineRule="auto"/>
        <w:ind w:left="714" w:hanging="357"/>
        <w:contextualSpacing w:val="0"/>
        <w:rPr>
          <w:szCs w:val="24"/>
        </w:rPr>
      </w:pPr>
      <w:r w:rsidRPr="00C17244">
        <w:rPr>
          <w:szCs w:val="24"/>
        </w:rPr>
        <w:t>agree when and if the pupil might be withdrawn from a lesson for one to one or small group support including the objectives for such withdrawal;</w:t>
      </w:r>
    </w:p>
    <w:p w14:paraId="1D3C3F60" w14:textId="0F250282" w:rsidR="005537D6" w:rsidRPr="00F6592A" w:rsidRDefault="005537D6" w:rsidP="00EA41F8">
      <w:pPr>
        <w:pStyle w:val="ListParagraph"/>
        <w:numPr>
          <w:ilvl w:val="0"/>
          <w:numId w:val="39"/>
        </w:numPr>
        <w:tabs>
          <w:tab w:val="clear" w:pos="1080"/>
          <w:tab w:val="num" w:pos="720"/>
        </w:tabs>
        <w:spacing w:after="120" w:line="276" w:lineRule="auto"/>
        <w:ind w:left="714" w:hanging="357"/>
        <w:contextualSpacing w:val="0"/>
        <w:rPr>
          <w:szCs w:val="24"/>
        </w:rPr>
      </w:pPr>
      <w:r w:rsidRPr="00C17244">
        <w:rPr>
          <w:szCs w:val="24"/>
        </w:rPr>
        <w:t>agree whether pre-lesson or post-lesson tutoring is required;</w:t>
      </w:r>
    </w:p>
    <w:p w14:paraId="6AB7CFD6" w14:textId="43609C27" w:rsidR="005537D6" w:rsidRPr="00F6592A" w:rsidRDefault="005537D6" w:rsidP="00EA41F8">
      <w:pPr>
        <w:pStyle w:val="ListParagraph"/>
        <w:numPr>
          <w:ilvl w:val="0"/>
          <w:numId w:val="39"/>
        </w:numPr>
        <w:tabs>
          <w:tab w:val="clear" w:pos="1080"/>
          <w:tab w:val="num" w:pos="720"/>
        </w:tabs>
        <w:spacing w:after="480" w:line="276" w:lineRule="auto"/>
        <w:ind w:left="714" w:hanging="357"/>
        <w:rPr>
          <w:szCs w:val="24"/>
        </w:rPr>
      </w:pPr>
      <w:r w:rsidRPr="00C17244">
        <w:rPr>
          <w:szCs w:val="24"/>
        </w:rPr>
        <w:t>be involved in the evaluation of teaching and learning and the effectiveness of the support provided to the pupil, monitoring progress towards targets and outcomes.</w:t>
      </w:r>
    </w:p>
    <w:p w14:paraId="18E4B8FA" w14:textId="39A32E80" w:rsidR="005537D6" w:rsidRPr="00EA41F8" w:rsidRDefault="005537D6" w:rsidP="00EA41F8">
      <w:pPr>
        <w:spacing w:after="100" w:afterAutospacing="1" w:line="276" w:lineRule="auto"/>
        <w:rPr>
          <w:rFonts w:cs="Arial"/>
          <w:szCs w:val="24"/>
        </w:rPr>
      </w:pPr>
      <w:r w:rsidRPr="00C17244">
        <w:rPr>
          <w:rFonts w:cs="Arial"/>
          <w:szCs w:val="24"/>
        </w:rPr>
        <w:t xml:space="preserve">The </w:t>
      </w:r>
      <w:r w:rsidR="00C17244" w:rsidRPr="00C17244">
        <w:rPr>
          <w:rFonts w:cs="Arial"/>
          <w:bCs/>
          <w:szCs w:val="24"/>
        </w:rPr>
        <w:t>Teacher of the Deaf</w:t>
      </w:r>
      <w:r w:rsidRPr="00C17244">
        <w:rPr>
          <w:rFonts w:cs="Arial"/>
          <w:szCs w:val="24"/>
        </w:rPr>
        <w:t xml:space="preserve"> will be able to provide support and training to the </w:t>
      </w:r>
      <w:r w:rsidR="00C17244" w:rsidRPr="00C17244">
        <w:rPr>
          <w:rFonts w:cs="Arial"/>
          <w:szCs w:val="24"/>
        </w:rPr>
        <w:t>C</w:t>
      </w:r>
      <w:r w:rsidRPr="00C17244">
        <w:rPr>
          <w:rFonts w:cs="Arial"/>
          <w:szCs w:val="24"/>
        </w:rPr>
        <w:t xml:space="preserve">A and teaching staff and to advise on all areas of the pupil’s development. In terms of supporting the work of the </w:t>
      </w:r>
      <w:r w:rsidR="00C17244" w:rsidRPr="00C17244">
        <w:rPr>
          <w:rFonts w:cs="Arial"/>
          <w:szCs w:val="24"/>
        </w:rPr>
        <w:t>C</w:t>
      </w:r>
      <w:r w:rsidRPr="00C17244">
        <w:rPr>
          <w:rFonts w:cs="Arial"/>
          <w:szCs w:val="24"/>
        </w:rPr>
        <w:t xml:space="preserve">A, the </w:t>
      </w:r>
      <w:r w:rsidR="00C17244" w:rsidRPr="00C17244">
        <w:rPr>
          <w:rFonts w:cs="Arial"/>
          <w:szCs w:val="24"/>
        </w:rPr>
        <w:t>Teacher of the Deaf</w:t>
      </w:r>
      <w:r w:rsidRPr="00C17244">
        <w:rPr>
          <w:rFonts w:cs="Arial"/>
          <w:szCs w:val="24"/>
        </w:rPr>
        <w:t xml:space="preserve"> can:</w:t>
      </w:r>
    </w:p>
    <w:p w14:paraId="22695C33" w14:textId="29547726" w:rsidR="005537D6" w:rsidRPr="00EA41F8" w:rsidRDefault="005537D6" w:rsidP="00EA41F8">
      <w:pPr>
        <w:pStyle w:val="ListParagraph"/>
        <w:numPr>
          <w:ilvl w:val="0"/>
          <w:numId w:val="38"/>
        </w:numPr>
        <w:spacing w:after="120" w:line="276" w:lineRule="auto"/>
        <w:ind w:left="714" w:hanging="357"/>
        <w:contextualSpacing w:val="0"/>
        <w:rPr>
          <w:rFonts w:cs="Arial"/>
          <w:szCs w:val="24"/>
        </w:rPr>
      </w:pPr>
      <w:r w:rsidRPr="00C17244">
        <w:rPr>
          <w:rFonts w:cs="Arial"/>
          <w:szCs w:val="24"/>
        </w:rPr>
        <w:t>advise on the use and maintenance of hearing equipment;</w:t>
      </w:r>
    </w:p>
    <w:p w14:paraId="6B59672D" w14:textId="040C8B66" w:rsidR="005537D6" w:rsidRPr="00EA41F8" w:rsidRDefault="005537D6" w:rsidP="00EA41F8">
      <w:pPr>
        <w:pStyle w:val="ListParagraph"/>
        <w:numPr>
          <w:ilvl w:val="0"/>
          <w:numId w:val="38"/>
        </w:numPr>
        <w:spacing w:after="120" w:line="276" w:lineRule="auto"/>
        <w:ind w:left="714" w:hanging="357"/>
        <w:contextualSpacing w:val="0"/>
        <w:rPr>
          <w:rFonts w:cs="Arial"/>
          <w:szCs w:val="24"/>
        </w:rPr>
      </w:pPr>
      <w:r w:rsidRPr="00C17244">
        <w:rPr>
          <w:rFonts w:cs="Arial"/>
          <w:szCs w:val="24"/>
        </w:rPr>
        <w:t>undertake specialist assessments to inform the setting of learning objectives and provision of appropriate support strategies;</w:t>
      </w:r>
    </w:p>
    <w:p w14:paraId="7F24218E" w14:textId="7383D205" w:rsidR="005537D6" w:rsidRPr="00EA41F8" w:rsidRDefault="005537D6" w:rsidP="00EA41F8">
      <w:pPr>
        <w:pStyle w:val="ListParagraph"/>
        <w:numPr>
          <w:ilvl w:val="0"/>
          <w:numId w:val="38"/>
        </w:numPr>
        <w:spacing w:after="120" w:line="276" w:lineRule="auto"/>
        <w:ind w:left="714" w:hanging="357"/>
        <w:contextualSpacing w:val="0"/>
        <w:rPr>
          <w:rFonts w:cs="Arial"/>
          <w:szCs w:val="24"/>
        </w:rPr>
      </w:pPr>
      <w:r w:rsidRPr="00C17244">
        <w:rPr>
          <w:rFonts w:cs="Arial"/>
          <w:szCs w:val="24"/>
        </w:rPr>
        <w:t>advise on how deaf pupils can access all learning activities;</w:t>
      </w:r>
    </w:p>
    <w:p w14:paraId="2AEF7633" w14:textId="534B2A58" w:rsidR="005537D6" w:rsidRPr="00EA41F8" w:rsidRDefault="005537D6" w:rsidP="00EA41F8">
      <w:pPr>
        <w:pStyle w:val="ListParagraph"/>
        <w:numPr>
          <w:ilvl w:val="0"/>
          <w:numId w:val="38"/>
        </w:numPr>
        <w:autoSpaceDE w:val="0"/>
        <w:autoSpaceDN w:val="0"/>
        <w:adjustRightInd w:val="0"/>
        <w:spacing w:after="120" w:line="276" w:lineRule="auto"/>
        <w:ind w:left="714" w:hanging="357"/>
        <w:contextualSpacing w:val="0"/>
        <w:rPr>
          <w:rFonts w:ascii="HelveticaNeue-Light" w:hAnsi="HelveticaNeue-Light" w:cs="HelveticaNeue-Light"/>
          <w:szCs w:val="24"/>
        </w:rPr>
      </w:pPr>
      <w:r w:rsidRPr="00C17244">
        <w:rPr>
          <w:rFonts w:cs="Arial"/>
          <w:szCs w:val="24"/>
        </w:rPr>
        <w:t>support planning;</w:t>
      </w:r>
    </w:p>
    <w:p w14:paraId="03689618" w14:textId="4A9C867D" w:rsidR="005537D6" w:rsidRPr="00EA41F8" w:rsidRDefault="005537D6" w:rsidP="00EA41F8">
      <w:pPr>
        <w:pStyle w:val="ListParagraph"/>
        <w:numPr>
          <w:ilvl w:val="0"/>
          <w:numId w:val="37"/>
        </w:numPr>
        <w:autoSpaceDE w:val="0"/>
        <w:autoSpaceDN w:val="0"/>
        <w:adjustRightInd w:val="0"/>
        <w:spacing w:after="120" w:line="276" w:lineRule="auto"/>
        <w:ind w:left="714" w:hanging="357"/>
        <w:contextualSpacing w:val="0"/>
        <w:rPr>
          <w:rFonts w:ascii="Calibri" w:hAnsi="Calibri" w:cs="Calibri"/>
          <w:szCs w:val="24"/>
        </w:rPr>
      </w:pPr>
      <w:r w:rsidRPr="00BD1A6C">
        <w:rPr>
          <w:rFonts w:ascii="Calibri" w:hAnsi="Calibri" w:cs="Calibri"/>
          <w:szCs w:val="24"/>
        </w:rPr>
        <w:t>advise on the outcomes that may reasonably be expected for deaf pupils when support is sustained and developed effectively over time;</w:t>
      </w:r>
    </w:p>
    <w:p w14:paraId="5E52DBA7" w14:textId="77777777" w:rsidR="005537D6" w:rsidRPr="00BD1A6C" w:rsidRDefault="005537D6" w:rsidP="00EA41F8">
      <w:pPr>
        <w:pStyle w:val="ListParagraph"/>
        <w:numPr>
          <w:ilvl w:val="0"/>
          <w:numId w:val="37"/>
        </w:numPr>
        <w:autoSpaceDE w:val="0"/>
        <w:autoSpaceDN w:val="0"/>
        <w:adjustRightInd w:val="0"/>
        <w:spacing w:after="720" w:line="276" w:lineRule="auto"/>
        <w:ind w:left="714" w:hanging="357"/>
        <w:contextualSpacing w:val="0"/>
        <w:rPr>
          <w:rFonts w:ascii="Calibri" w:hAnsi="Calibri" w:cs="Calibri"/>
          <w:szCs w:val="24"/>
        </w:rPr>
      </w:pPr>
      <w:r w:rsidRPr="00BD1A6C">
        <w:rPr>
          <w:rFonts w:ascii="Calibri" w:hAnsi="Calibri" w:cs="Calibri"/>
          <w:szCs w:val="24"/>
        </w:rPr>
        <w:t>offer training and coaching.</w:t>
      </w:r>
    </w:p>
    <w:p w14:paraId="65155F66" w14:textId="77777777" w:rsidR="00BD1A6C" w:rsidRPr="00932D95" w:rsidRDefault="00BD1A6C" w:rsidP="00EA41F8">
      <w:pPr>
        <w:spacing w:after="960" w:line="276" w:lineRule="auto"/>
        <w:rPr>
          <w:b/>
          <w:lang w:eastAsia="en-GB"/>
        </w:rPr>
      </w:pPr>
      <w:r w:rsidRPr="00A40933">
        <w:rPr>
          <w:b/>
          <w:lang w:eastAsia="en-GB"/>
        </w:rPr>
        <w:t xml:space="preserve">“…good inclusive practice is about building a bridge between the child and the curriculum, not about intensive one to one interventions” </w:t>
      </w:r>
      <w:r w:rsidRPr="00932D95">
        <w:rPr>
          <w:b/>
          <w:lang w:eastAsia="en-GB"/>
        </w:rPr>
        <w:t>(Lorenz 1998)</w:t>
      </w:r>
    </w:p>
    <w:p w14:paraId="671EE2A9" w14:textId="53855461" w:rsidR="00BD1A6C" w:rsidRDefault="00BE1378" w:rsidP="00EA41F8">
      <w:pPr>
        <w:spacing w:after="960" w:line="276" w:lineRule="auto"/>
        <w:rPr>
          <w:bCs/>
          <w:szCs w:val="24"/>
        </w:rPr>
      </w:pPr>
      <w:r w:rsidRPr="004C7F4D">
        <w:rPr>
          <w:b/>
          <w:szCs w:val="24"/>
        </w:rPr>
        <w:t>Source</w:t>
      </w:r>
      <w:r>
        <w:rPr>
          <w:bCs/>
          <w:szCs w:val="24"/>
        </w:rPr>
        <w:t>:  Raising the Achievement of pupils with hearing impairment:  Effective working with teaching assistants in schools.  National Sensory Impairment Partnership. 2012</w:t>
      </w:r>
    </w:p>
    <w:p w14:paraId="23039900" w14:textId="5B7D25DF" w:rsidR="00A41358" w:rsidRPr="00BB353C" w:rsidRDefault="000C01E2" w:rsidP="00EA41F8">
      <w:pPr>
        <w:spacing w:after="240" w:line="276" w:lineRule="auto"/>
        <w:rPr>
          <w:rFonts w:eastAsia="Times New Roman" w:cstheme="minorHAnsi"/>
          <w:szCs w:val="24"/>
        </w:rPr>
      </w:pPr>
      <w:r w:rsidRPr="000C01E2">
        <w:rPr>
          <w:bCs/>
          <w:szCs w:val="24"/>
        </w:rPr>
        <w:t xml:space="preserve">For further advice please contact the Sensory Service via phone:  028 25 661 258 or email:  </w:t>
      </w:r>
      <w:r w:rsidRPr="000C01E2">
        <w:rPr>
          <w:bCs/>
          <w:color w:val="0563C1"/>
          <w:szCs w:val="24"/>
          <w:u w:val="single" w:color="0563C1"/>
        </w:rPr>
        <w:t>sensoryservice@eani.org.uk</w:t>
      </w:r>
      <w:r w:rsidRPr="000C01E2">
        <w:rPr>
          <w:bCs/>
          <w:szCs w:val="24"/>
        </w:rPr>
        <w:t xml:space="preserve"> </w:t>
      </w:r>
    </w:p>
    <w:sectPr w:rsidR="00A41358" w:rsidRPr="00BB353C" w:rsidSect="00F6592A">
      <w:pgSz w:w="11906" w:h="16838" w:code="9"/>
      <w:pgMar w:top="1134" w:right="1134" w:bottom="1021"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A87BE" w14:textId="77777777" w:rsidR="004C7B4A" w:rsidRDefault="004C7B4A" w:rsidP="00862F4A">
      <w:r>
        <w:separator/>
      </w:r>
    </w:p>
  </w:endnote>
  <w:endnote w:type="continuationSeparator" w:id="0">
    <w:p w14:paraId="233FA84B" w14:textId="77777777" w:rsidR="004C7B4A" w:rsidRDefault="004C7B4A" w:rsidP="008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9EFA" w14:textId="77777777" w:rsidR="004C7B4A" w:rsidRDefault="004C7B4A" w:rsidP="00862F4A">
      <w:r>
        <w:separator/>
      </w:r>
    </w:p>
  </w:footnote>
  <w:footnote w:type="continuationSeparator" w:id="0">
    <w:p w14:paraId="3156A27A" w14:textId="77777777" w:rsidR="004C7B4A" w:rsidRDefault="004C7B4A" w:rsidP="0086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E71B8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B02848"/>
    <w:multiLevelType w:val="hybridMultilevel"/>
    <w:tmpl w:val="0030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041E1"/>
    <w:multiLevelType w:val="hybridMultilevel"/>
    <w:tmpl w:val="DB5633D4"/>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0F94C4C"/>
    <w:multiLevelType w:val="hybridMultilevel"/>
    <w:tmpl w:val="76A63C8C"/>
    <w:lvl w:ilvl="0" w:tplc="20CCA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88A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02BB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883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845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CAF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63F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A77D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288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D0617E"/>
    <w:multiLevelType w:val="hybridMultilevel"/>
    <w:tmpl w:val="B36E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F2C5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3E349F"/>
    <w:multiLevelType w:val="hybridMultilevel"/>
    <w:tmpl w:val="D35A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E66FB"/>
    <w:multiLevelType w:val="hybridMultilevel"/>
    <w:tmpl w:val="2AC2A952"/>
    <w:lvl w:ilvl="0" w:tplc="04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A1BB8"/>
    <w:multiLevelType w:val="hybridMultilevel"/>
    <w:tmpl w:val="5386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A0136"/>
    <w:multiLevelType w:val="hybridMultilevel"/>
    <w:tmpl w:val="25E6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87A1B"/>
    <w:multiLevelType w:val="multilevel"/>
    <w:tmpl w:val="57860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094690"/>
    <w:multiLevelType w:val="multilevel"/>
    <w:tmpl w:val="AC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884698"/>
    <w:multiLevelType w:val="hybridMultilevel"/>
    <w:tmpl w:val="D5FA76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DFC47B0"/>
    <w:multiLevelType w:val="hybridMultilevel"/>
    <w:tmpl w:val="E04A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06514"/>
    <w:multiLevelType w:val="hybridMultilevel"/>
    <w:tmpl w:val="FD4CD378"/>
    <w:lvl w:ilvl="0" w:tplc="2E5CF4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89F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62C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EE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EAB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DA5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0A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C6A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8BD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AFB633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1C3C42"/>
    <w:multiLevelType w:val="hybridMultilevel"/>
    <w:tmpl w:val="EBE0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52819"/>
    <w:multiLevelType w:val="hybridMultilevel"/>
    <w:tmpl w:val="118227DE"/>
    <w:lvl w:ilvl="0" w:tplc="01602DA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45BF2"/>
    <w:multiLevelType w:val="hybridMultilevel"/>
    <w:tmpl w:val="345C2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532A6F"/>
    <w:multiLevelType w:val="hybridMultilevel"/>
    <w:tmpl w:val="3062A4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433D4E"/>
    <w:multiLevelType w:val="hybridMultilevel"/>
    <w:tmpl w:val="1512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86AF4"/>
    <w:multiLevelType w:val="hybridMultilevel"/>
    <w:tmpl w:val="B8F66C84"/>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23" w15:restartNumberingAfterBreak="0">
    <w:nsid w:val="4C5F24F1"/>
    <w:multiLevelType w:val="hybridMultilevel"/>
    <w:tmpl w:val="F200A1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5D0161"/>
    <w:multiLevelType w:val="hybridMultilevel"/>
    <w:tmpl w:val="313E811C"/>
    <w:lvl w:ilvl="0" w:tplc="01602DA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275B4"/>
    <w:multiLevelType w:val="hybridMultilevel"/>
    <w:tmpl w:val="A322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147A8F"/>
    <w:multiLevelType w:val="hybridMultilevel"/>
    <w:tmpl w:val="0E2AAE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337C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103945"/>
    <w:multiLevelType w:val="multilevel"/>
    <w:tmpl w:val="76C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AE6223"/>
    <w:multiLevelType w:val="hybridMultilevel"/>
    <w:tmpl w:val="3A04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82975"/>
    <w:multiLevelType w:val="hybridMultilevel"/>
    <w:tmpl w:val="557E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D0BF2"/>
    <w:multiLevelType w:val="hybridMultilevel"/>
    <w:tmpl w:val="C5D878FC"/>
    <w:lvl w:ilvl="0" w:tplc="ED92A0C0">
      <w:start w:val="1"/>
      <w:numFmt w:val="bullet"/>
      <w:lvlText w:val="•"/>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C7F2A">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6A25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8126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C6238">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80D78">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4CCF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A2D7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E425E">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A132D2"/>
    <w:multiLevelType w:val="multilevel"/>
    <w:tmpl w:val="9D2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C94318"/>
    <w:multiLevelType w:val="hybridMultilevel"/>
    <w:tmpl w:val="5874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44FA6"/>
    <w:multiLevelType w:val="hybridMultilevel"/>
    <w:tmpl w:val="5EE4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175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5F614E"/>
    <w:multiLevelType w:val="hybridMultilevel"/>
    <w:tmpl w:val="67B87DB8"/>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41D8C"/>
    <w:multiLevelType w:val="hybridMultilevel"/>
    <w:tmpl w:val="18886562"/>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4C242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32"/>
  </w:num>
  <w:num w:numId="2">
    <w:abstractNumId w:val="28"/>
  </w:num>
  <w:num w:numId="3">
    <w:abstractNumId w:val="12"/>
  </w:num>
  <w:num w:numId="4">
    <w:abstractNumId w:val="11"/>
  </w:num>
  <w:num w:numId="5">
    <w:abstractNumId w:val="29"/>
  </w:num>
  <w:num w:numId="6">
    <w:abstractNumId w:val="37"/>
  </w:num>
  <w:num w:numId="7">
    <w:abstractNumId w:val="36"/>
  </w:num>
  <w:num w:numId="8">
    <w:abstractNumId w:val="17"/>
  </w:num>
  <w:num w:numId="9">
    <w:abstractNumId w:val="15"/>
  </w:num>
  <w:num w:numId="10">
    <w:abstractNumId w:val="4"/>
  </w:num>
  <w:num w:numId="11">
    <w:abstractNumId w:val="31"/>
  </w:num>
  <w:num w:numId="12">
    <w:abstractNumId w:val="0"/>
  </w:num>
  <w:num w:numId="13">
    <w:abstractNumId w:val="19"/>
  </w:num>
  <w:num w:numId="14">
    <w:abstractNumId w:val="10"/>
  </w:num>
  <w:num w:numId="15">
    <w:abstractNumId w:val="1"/>
  </w:num>
  <w:num w:numId="16">
    <w:abstractNumId w:val="2"/>
  </w:num>
  <w:num w:numId="17">
    <w:abstractNumId w:val="38"/>
  </w:num>
  <w:num w:numId="18">
    <w:abstractNumId w:val="14"/>
  </w:num>
  <w:num w:numId="19">
    <w:abstractNumId w:val="27"/>
  </w:num>
  <w:num w:numId="20">
    <w:abstractNumId w:val="16"/>
  </w:num>
  <w:num w:numId="21">
    <w:abstractNumId w:val="6"/>
  </w:num>
  <w:num w:numId="22">
    <w:abstractNumId w:val="35"/>
  </w:num>
  <w:num w:numId="23">
    <w:abstractNumId w:val="8"/>
  </w:num>
  <w:num w:numId="24">
    <w:abstractNumId w:val="9"/>
  </w:num>
  <w:num w:numId="25">
    <w:abstractNumId w:val="5"/>
  </w:num>
  <w:num w:numId="26">
    <w:abstractNumId w:val="33"/>
  </w:num>
  <w:num w:numId="27">
    <w:abstractNumId w:val="21"/>
  </w:num>
  <w:num w:numId="28">
    <w:abstractNumId w:val="25"/>
  </w:num>
  <w:num w:numId="29">
    <w:abstractNumId w:val="30"/>
  </w:num>
  <w:num w:numId="30">
    <w:abstractNumId w:val="3"/>
  </w:num>
  <w:num w:numId="31">
    <w:abstractNumId w:val="24"/>
  </w:num>
  <w:num w:numId="32">
    <w:abstractNumId w:val="18"/>
  </w:num>
  <w:num w:numId="33">
    <w:abstractNumId w:val="13"/>
  </w:num>
  <w:num w:numId="34">
    <w:abstractNumId w:val="20"/>
  </w:num>
  <w:num w:numId="35">
    <w:abstractNumId w:val="7"/>
  </w:num>
  <w:num w:numId="36">
    <w:abstractNumId w:val="26"/>
  </w:num>
  <w:num w:numId="37">
    <w:abstractNumId w:val="34"/>
  </w:num>
  <w:num w:numId="38">
    <w:abstractNumId w:val="2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1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33"/>
    <w:rsid w:val="000744D7"/>
    <w:rsid w:val="000C01E2"/>
    <w:rsid w:val="000E3CB2"/>
    <w:rsid w:val="0014750C"/>
    <w:rsid w:val="00197404"/>
    <w:rsid w:val="001A03A8"/>
    <w:rsid w:val="001A4751"/>
    <w:rsid w:val="001E560A"/>
    <w:rsid w:val="00206C15"/>
    <w:rsid w:val="002431FD"/>
    <w:rsid w:val="002754DA"/>
    <w:rsid w:val="002B57FF"/>
    <w:rsid w:val="002C591E"/>
    <w:rsid w:val="0031441B"/>
    <w:rsid w:val="0036033C"/>
    <w:rsid w:val="00375CB2"/>
    <w:rsid w:val="00415142"/>
    <w:rsid w:val="0045163F"/>
    <w:rsid w:val="004548ED"/>
    <w:rsid w:val="004676E1"/>
    <w:rsid w:val="004732BA"/>
    <w:rsid w:val="00475A1F"/>
    <w:rsid w:val="004A3DA9"/>
    <w:rsid w:val="004C3413"/>
    <w:rsid w:val="004C7B4A"/>
    <w:rsid w:val="004C7F4D"/>
    <w:rsid w:val="005127ED"/>
    <w:rsid w:val="0054049A"/>
    <w:rsid w:val="005467B7"/>
    <w:rsid w:val="005537D6"/>
    <w:rsid w:val="00570552"/>
    <w:rsid w:val="005762B4"/>
    <w:rsid w:val="005A0097"/>
    <w:rsid w:val="005A099A"/>
    <w:rsid w:val="006468CC"/>
    <w:rsid w:val="00661B2A"/>
    <w:rsid w:val="006A7AB1"/>
    <w:rsid w:val="006F4AA6"/>
    <w:rsid w:val="0077477C"/>
    <w:rsid w:val="007757EA"/>
    <w:rsid w:val="00775972"/>
    <w:rsid w:val="007A4596"/>
    <w:rsid w:val="007A63EC"/>
    <w:rsid w:val="008039A1"/>
    <w:rsid w:val="00844BB7"/>
    <w:rsid w:val="00862F4A"/>
    <w:rsid w:val="008653C2"/>
    <w:rsid w:val="00870164"/>
    <w:rsid w:val="008820D9"/>
    <w:rsid w:val="0088270E"/>
    <w:rsid w:val="008846FB"/>
    <w:rsid w:val="008A2791"/>
    <w:rsid w:val="008C10BE"/>
    <w:rsid w:val="008F0456"/>
    <w:rsid w:val="00912A33"/>
    <w:rsid w:val="009200D2"/>
    <w:rsid w:val="00922769"/>
    <w:rsid w:val="00932D95"/>
    <w:rsid w:val="00955F25"/>
    <w:rsid w:val="00962A96"/>
    <w:rsid w:val="009F3724"/>
    <w:rsid w:val="00A060C1"/>
    <w:rsid w:val="00A40933"/>
    <w:rsid w:val="00A41358"/>
    <w:rsid w:val="00A974B6"/>
    <w:rsid w:val="00AB77F0"/>
    <w:rsid w:val="00AC7B0B"/>
    <w:rsid w:val="00AD12F2"/>
    <w:rsid w:val="00B01D2A"/>
    <w:rsid w:val="00B24DD1"/>
    <w:rsid w:val="00BB353C"/>
    <w:rsid w:val="00BD1A6C"/>
    <w:rsid w:val="00BE1378"/>
    <w:rsid w:val="00C11827"/>
    <w:rsid w:val="00C17244"/>
    <w:rsid w:val="00C376CD"/>
    <w:rsid w:val="00C519BA"/>
    <w:rsid w:val="00C77DFA"/>
    <w:rsid w:val="00CA7E7C"/>
    <w:rsid w:val="00CD531D"/>
    <w:rsid w:val="00CE3F4A"/>
    <w:rsid w:val="00D91D8B"/>
    <w:rsid w:val="00DB1912"/>
    <w:rsid w:val="00DD0E7E"/>
    <w:rsid w:val="00E34F6F"/>
    <w:rsid w:val="00E77189"/>
    <w:rsid w:val="00EA41F8"/>
    <w:rsid w:val="00EB26A5"/>
    <w:rsid w:val="00EB7237"/>
    <w:rsid w:val="00EE3940"/>
    <w:rsid w:val="00F27870"/>
    <w:rsid w:val="00F6592A"/>
    <w:rsid w:val="00F7203E"/>
    <w:rsid w:val="00F73CBD"/>
    <w:rsid w:val="00F77575"/>
    <w:rsid w:val="00FB2409"/>
    <w:rsid w:val="00FC2CA7"/>
    <w:rsid w:val="00FD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417ED9"/>
  <w15:chartTrackingRefBased/>
  <w15:docId w15:val="{98D7152F-6F7C-412E-9F06-2672D234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940"/>
    <w:pPr>
      <w:spacing w:after="0" w:line="240" w:lineRule="auto"/>
    </w:pPr>
    <w:rPr>
      <w:sz w:val="24"/>
    </w:rPr>
  </w:style>
  <w:style w:type="paragraph" w:styleId="Heading1">
    <w:name w:val="heading 1"/>
    <w:basedOn w:val="Normal"/>
    <w:next w:val="Normal"/>
    <w:link w:val="Heading1Char"/>
    <w:uiPriority w:val="9"/>
    <w:qFormat/>
    <w:rsid w:val="007A4596"/>
    <w:pPr>
      <w:keepNext/>
      <w:keepLines/>
      <w:spacing w:before="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A40933"/>
    <w:pPr>
      <w:keepNext/>
      <w:keepLines/>
      <w:spacing w:before="40"/>
      <w:outlineLvl w:val="1"/>
    </w:pPr>
    <w:rPr>
      <w:rFonts w:ascii="Calibri" w:eastAsiaTheme="majorEastAsia" w:hAnsi="Calibri" w:cstheme="majorBidi"/>
      <w:b/>
      <w:sz w:val="28"/>
      <w:szCs w:val="26"/>
      <w:u w:val="single"/>
    </w:rPr>
  </w:style>
  <w:style w:type="paragraph" w:styleId="Heading3">
    <w:name w:val="heading 3"/>
    <w:basedOn w:val="Normal"/>
    <w:next w:val="Normal"/>
    <w:link w:val="Heading3Char"/>
    <w:uiPriority w:val="9"/>
    <w:unhideWhenUsed/>
    <w:qFormat/>
    <w:rsid w:val="002431FD"/>
    <w:pPr>
      <w:keepNext/>
      <w:keepLines/>
      <w:spacing w:before="40"/>
      <w:outlineLvl w:val="2"/>
    </w:pPr>
    <w:rPr>
      <w:rFonts w:asciiTheme="majorHAnsi" w:eastAsiaTheme="majorEastAsia" w:hAnsiTheme="majorHAnsi" w:cstheme="majorBidi"/>
      <w:b/>
      <w:sz w:val="32"/>
      <w:szCs w:val="24"/>
      <w:u w:val="single"/>
    </w:rPr>
  </w:style>
  <w:style w:type="paragraph" w:styleId="Heading4">
    <w:name w:val="heading 4"/>
    <w:basedOn w:val="Normal"/>
    <w:next w:val="Normal"/>
    <w:link w:val="Heading4Char"/>
    <w:uiPriority w:val="9"/>
    <w:unhideWhenUsed/>
    <w:qFormat/>
    <w:rsid w:val="00C17244"/>
    <w:pPr>
      <w:keepNext/>
      <w:keepLines/>
      <w:spacing w:before="120" w:after="12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A3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12A33"/>
  </w:style>
  <w:style w:type="character" w:customStyle="1" w:styleId="eop">
    <w:name w:val="eop"/>
    <w:basedOn w:val="DefaultParagraphFont"/>
    <w:rsid w:val="00912A33"/>
  </w:style>
  <w:style w:type="paragraph" w:styleId="Header">
    <w:name w:val="header"/>
    <w:basedOn w:val="Normal"/>
    <w:link w:val="HeaderChar"/>
    <w:uiPriority w:val="99"/>
    <w:unhideWhenUsed/>
    <w:rsid w:val="00862F4A"/>
    <w:pPr>
      <w:tabs>
        <w:tab w:val="center" w:pos="4513"/>
        <w:tab w:val="right" w:pos="9026"/>
      </w:tabs>
    </w:pPr>
  </w:style>
  <w:style w:type="character" w:customStyle="1" w:styleId="HeaderChar">
    <w:name w:val="Header Char"/>
    <w:basedOn w:val="DefaultParagraphFont"/>
    <w:link w:val="Header"/>
    <w:uiPriority w:val="99"/>
    <w:rsid w:val="00862F4A"/>
  </w:style>
  <w:style w:type="paragraph" w:styleId="Footer">
    <w:name w:val="footer"/>
    <w:basedOn w:val="Normal"/>
    <w:link w:val="FooterChar"/>
    <w:uiPriority w:val="99"/>
    <w:unhideWhenUsed/>
    <w:rsid w:val="00862F4A"/>
    <w:pPr>
      <w:tabs>
        <w:tab w:val="center" w:pos="4513"/>
        <w:tab w:val="right" w:pos="9026"/>
      </w:tabs>
    </w:pPr>
  </w:style>
  <w:style w:type="character" w:customStyle="1" w:styleId="FooterChar">
    <w:name w:val="Footer Char"/>
    <w:basedOn w:val="DefaultParagraphFont"/>
    <w:link w:val="Footer"/>
    <w:uiPriority w:val="99"/>
    <w:rsid w:val="00862F4A"/>
  </w:style>
  <w:style w:type="paragraph" w:styleId="BalloonText">
    <w:name w:val="Balloon Text"/>
    <w:basedOn w:val="Normal"/>
    <w:link w:val="BalloonTextChar"/>
    <w:uiPriority w:val="99"/>
    <w:semiHidden/>
    <w:unhideWhenUsed/>
    <w:rsid w:val="00775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EA"/>
    <w:rPr>
      <w:rFonts w:ascii="Segoe UI" w:hAnsi="Segoe UI" w:cs="Segoe UI"/>
      <w:sz w:val="18"/>
      <w:szCs w:val="18"/>
    </w:rPr>
  </w:style>
  <w:style w:type="paragraph" w:styleId="ListParagraph">
    <w:name w:val="List Paragraph"/>
    <w:basedOn w:val="Normal"/>
    <w:uiPriority w:val="99"/>
    <w:qFormat/>
    <w:rsid w:val="0036033C"/>
    <w:pPr>
      <w:ind w:left="720"/>
      <w:contextualSpacing/>
    </w:pPr>
  </w:style>
  <w:style w:type="character" w:customStyle="1" w:styleId="Heading1Char">
    <w:name w:val="Heading 1 Char"/>
    <w:basedOn w:val="DefaultParagraphFont"/>
    <w:link w:val="Heading1"/>
    <w:uiPriority w:val="9"/>
    <w:rsid w:val="007A4596"/>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A40933"/>
    <w:rPr>
      <w:rFonts w:ascii="Calibri" w:eastAsiaTheme="majorEastAsia" w:hAnsi="Calibri" w:cstheme="majorBidi"/>
      <w:b/>
      <w:sz w:val="28"/>
      <w:szCs w:val="26"/>
      <w:u w:val="single"/>
    </w:rPr>
  </w:style>
  <w:style w:type="character" w:customStyle="1" w:styleId="Heading3Char">
    <w:name w:val="Heading 3 Char"/>
    <w:basedOn w:val="DefaultParagraphFont"/>
    <w:link w:val="Heading3"/>
    <w:uiPriority w:val="9"/>
    <w:rsid w:val="002431FD"/>
    <w:rPr>
      <w:rFonts w:asciiTheme="majorHAnsi" w:eastAsiaTheme="majorEastAsia" w:hAnsiTheme="majorHAnsi" w:cstheme="majorBidi"/>
      <w:b/>
      <w:sz w:val="32"/>
      <w:szCs w:val="24"/>
      <w:u w:val="single"/>
    </w:rPr>
  </w:style>
  <w:style w:type="character" w:customStyle="1" w:styleId="Heading4Char">
    <w:name w:val="Heading 4 Char"/>
    <w:basedOn w:val="DefaultParagraphFont"/>
    <w:link w:val="Heading4"/>
    <w:uiPriority w:val="9"/>
    <w:rsid w:val="00C17244"/>
    <w:rPr>
      <w:rFonts w:asciiTheme="majorHAnsi" w:eastAsiaTheme="majorEastAsia" w:hAnsiTheme="majorHAnsi" w:cstheme="majorBidi"/>
      <w:b/>
      <w:iCs/>
      <w:sz w:val="24"/>
    </w:rPr>
  </w:style>
  <w:style w:type="character" w:styleId="Hyperlink">
    <w:name w:val="Hyperlink"/>
    <w:basedOn w:val="DefaultParagraphFont"/>
    <w:uiPriority w:val="99"/>
    <w:unhideWhenUsed/>
    <w:rsid w:val="005467B7"/>
    <w:rPr>
      <w:color w:val="0563C1" w:themeColor="hyperlink"/>
      <w:u w:val="single"/>
    </w:rPr>
  </w:style>
  <w:style w:type="character" w:styleId="FollowedHyperlink">
    <w:name w:val="FollowedHyperlink"/>
    <w:basedOn w:val="DefaultParagraphFont"/>
    <w:uiPriority w:val="99"/>
    <w:semiHidden/>
    <w:unhideWhenUsed/>
    <w:rsid w:val="005467B7"/>
    <w:rPr>
      <w:color w:val="954F72" w:themeColor="followedHyperlink"/>
      <w:u w:val="single"/>
    </w:rPr>
  </w:style>
  <w:style w:type="character" w:styleId="CommentReference">
    <w:name w:val="annotation reference"/>
    <w:basedOn w:val="DefaultParagraphFont"/>
    <w:uiPriority w:val="99"/>
    <w:semiHidden/>
    <w:unhideWhenUsed/>
    <w:rsid w:val="00775972"/>
    <w:rPr>
      <w:sz w:val="16"/>
      <w:szCs w:val="16"/>
    </w:rPr>
  </w:style>
  <w:style w:type="paragraph" w:styleId="CommentText">
    <w:name w:val="annotation text"/>
    <w:basedOn w:val="Normal"/>
    <w:link w:val="CommentTextChar"/>
    <w:uiPriority w:val="99"/>
    <w:unhideWhenUsed/>
    <w:rsid w:val="00775972"/>
    <w:rPr>
      <w:sz w:val="20"/>
      <w:szCs w:val="20"/>
    </w:rPr>
  </w:style>
  <w:style w:type="character" w:customStyle="1" w:styleId="CommentTextChar">
    <w:name w:val="Comment Text Char"/>
    <w:basedOn w:val="DefaultParagraphFont"/>
    <w:link w:val="CommentText"/>
    <w:uiPriority w:val="99"/>
    <w:rsid w:val="00775972"/>
    <w:rPr>
      <w:sz w:val="20"/>
      <w:szCs w:val="20"/>
    </w:rPr>
  </w:style>
  <w:style w:type="paragraph" w:styleId="CommentSubject">
    <w:name w:val="annotation subject"/>
    <w:basedOn w:val="CommentText"/>
    <w:next w:val="CommentText"/>
    <w:link w:val="CommentSubjectChar"/>
    <w:uiPriority w:val="99"/>
    <w:semiHidden/>
    <w:unhideWhenUsed/>
    <w:rsid w:val="00775972"/>
    <w:rPr>
      <w:b/>
      <w:bCs/>
    </w:rPr>
  </w:style>
  <w:style w:type="character" w:customStyle="1" w:styleId="CommentSubjectChar">
    <w:name w:val="Comment Subject Char"/>
    <w:basedOn w:val="CommentTextChar"/>
    <w:link w:val="CommentSubject"/>
    <w:uiPriority w:val="99"/>
    <w:semiHidden/>
    <w:rsid w:val="00775972"/>
    <w:rPr>
      <w:b/>
      <w:bCs/>
      <w:sz w:val="20"/>
      <w:szCs w:val="20"/>
    </w:rPr>
  </w:style>
  <w:style w:type="character" w:styleId="FootnoteReference">
    <w:name w:val="footnote reference"/>
    <w:basedOn w:val="DefaultParagraphFont"/>
    <w:uiPriority w:val="99"/>
    <w:rsid w:val="005537D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61930">
      <w:bodyDiv w:val="1"/>
      <w:marLeft w:val="0"/>
      <w:marRight w:val="0"/>
      <w:marTop w:val="0"/>
      <w:marBottom w:val="0"/>
      <w:divBdr>
        <w:top w:val="none" w:sz="0" w:space="0" w:color="auto"/>
        <w:left w:val="none" w:sz="0" w:space="0" w:color="auto"/>
        <w:bottom w:val="none" w:sz="0" w:space="0" w:color="auto"/>
        <w:right w:val="none" w:sz="0" w:space="0" w:color="auto"/>
      </w:divBdr>
      <w:divsChild>
        <w:div w:id="1114709267">
          <w:marLeft w:val="0"/>
          <w:marRight w:val="0"/>
          <w:marTop w:val="0"/>
          <w:marBottom w:val="0"/>
          <w:divBdr>
            <w:top w:val="none" w:sz="0" w:space="0" w:color="auto"/>
            <w:left w:val="none" w:sz="0" w:space="0" w:color="auto"/>
            <w:bottom w:val="none" w:sz="0" w:space="0" w:color="auto"/>
            <w:right w:val="none" w:sz="0" w:space="0" w:color="auto"/>
          </w:divBdr>
        </w:div>
        <w:div w:id="1841188605">
          <w:marLeft w:val="0"/>
          <w:marRight w:val="0"/>
          <w:marTop w:val="0"/>
          <w:marBottom w:val="0"/>
          <w:divBdr>
            <w:top w:val="none" w:sz="0" w:space="0" w:color="auto"/>
            <w:left w:val="none" w:sz="0" w:space="0" w:color="auto"/>
            <w:bottom w:val="none" w:sz="0" w:space="0" w:color="auto"/>
            <w:right w:val="none" w:sz="0" w:space="0" w:color="auto"/>
          </w:divBdr>
        </w:div>
        <w:div w:id="1598632732">
          <w:marLeft w:val="0"/>
          <w:marRight w:val="0"/>
          <w:marTop w:val="0"/>
          <w:marBottom w:val="0"/>
          <w:divBdr>
            <w:top w:val="none" w:sz="0" w:space="0" w:color="auto"/>
            <w:left w:val="none" w:sz="0" w:space="0" w:color="auto"/>
            <w:bottom w:val="none" w:sz="0" w:space="0" w:color="auto"/>
            <w:right w:val="none" w:sz="0" w:space="0" w:color="auto"/>
          </w:divBdr>
        </w:div>
        <w:div w:id="1279218568">
          <w:marLeft w:val="0"/>
          <w:marRight w:val="0"/>
          <w:marTop w:val="0"/>
          <w:marBottom w:val="0"/>
          <w:divBdr>
            <w:top w:val="none" w:sz="0" w:space="0" w:color="auto"/>
            <w:left w:val="none" w:sz="0" w:space="0" w:color="auto"/>
            <w:bottom w:val="none" w:sz="0" w:space="0" w:color="auto"/>
            <w:right w:val="none" w:sz="0" w:space="0" w:color="auto"/>
          </w:divBdr>
        </w:div>
        <w:div w:id="841968550">
          <w:marLeft w:val="0"/>
          <w:marRight w:val="0"/>
          <w:marTop w:val="0"/>
          <w:marBottom w:val="0"/>
          <w:divBdr>
            <w:top w:val="none" w:sz="0" w:space="0" w:color="auto"/>
            <w:left w:val="none" w:sz="0" w:space="0" w:color="auto"/>
            <w:bottom w:val="none" w:sz="0" w:space="0" w:color="auto"/>
            <w:right w:val="none" w:sz="0" w:space="0" w:color="auto"/>
          </w:divBdr>
        </w:div>
        <w:div w:id="2089187509">
          <w:marLeft w:val="0"/>
          <w:marRight w:val="0"/>
          <w:marTop w:val="0"/>
          <w:marBottom w:val="0"/>
          <w:divBdr>
            <w:top w:val="none" w:sz="0" w:space="0" w:color="auto"/>
            <w:left w:val="none" w:sz="0" w:space="0" w:color="auto"/>
            <w:bottom w:val="none" w:sz="0" w:space="0" w:color="auto"/>
            <w:right w:val="none" w:sz="0" w:space="0" w:color="auto"/>
          </w:divBdr>
          <w:divsChild>
            <w:div w:id="758715524">
              <w:marLeft w:val="0"/>
              <w:marRight w:val="0"/>
              <w:marTop w:val="0"/>
              <w:marBottom w:val="0"/>
              <w:divBdr>
                <w:top w:val="none" w:sz="0" w:space="0" w:color="auto"/>
                <w:left w:val="none" w:sz="0" w:space="0" w:color="auto"/>
                <w:bottom w:val="none" w:sz="0" w:space="0" w:color="auto"/>
                <w:right w:val="none" w:sz="0" w:space="0" w:color="auto"/>
              </w:divBdr>
            </w:div>
            <w:div w:id="510534050">
              <w:marLeft w:val="0"/>
              <w:marRight w:val="0"/>
              <w:marTop w:val="0"/>
              <w:marBottom w:val="0"/>
              <w:divBdr>
                <w:top w:val="none" w:sz="0" w:space="0" w:color="auto"/>
                <w:left w:val="none" w:sz="0" w:space="0" w:color="auto"/>
                <w:bottom w:val="none" w:sz="0" w:space="0" w:color="auto"/>
                <w:right w:val="none" w:sz="0" w:space="0" w:color="auto"/>
              </w:divBdr>
            </w:div>
            <w:div w:id="318576755">
              <w:marLeft w:val="0"/>
              <w:marRight w:val="0"/>
              <w:marTop w:val="0"/>
              <w:marBottom w:val="0"/>
              <w:divBdr>
                <w:top w:val="none" w:sz="0" w:space="0" w:color="auto"/>
                <w:left w:val="none" w:sz="0" w:space="0" w:color="auto"/>
                <w:bottom w:val="none" w:sz="0" w:space="0" w:color="auto"/>
                <w:right w:val="none" w:sz="0" w:space="0" w:color="auto"/>
              </w:divBdr>
            </w:div>
            <w:div w:id="62336679">
              <w:marLeft w:val="0"/>
              <w:marRight w:val="0"/>
              <w:marTop w:val="0"/>
              <w:marBottom w:val="0"/>
              <w:divBdr>
                <w:top w:val="none" w:sz="0" w:space="0" w:color="auto"/>
                <w:left w:val="none" w:sz="0" w:space="0" w:color="auto"/>
                <w:bottom w:val="none" w:sz="0" w:space="0" w:color="auto"/>
                <w:right w:val="none" w:sz="0" w:space="0" w:color="auto"/>
              </w:divBdr>
            </w:div>
            <w:div w:id="1290940733">
              <w:marLeft w:val="0"/>
              <w:marRight w:val="0"/>
              <w:marTop w:val="0"/>
              <w:marBottom w:val="0"/>
              <w:divBdr>
                <w:top w:val="none" w:sz="0" w:space="0" w:color="auto"/>
                <w:left w:val="none" w:sz="0" w:space="0" w:color="auto"/>
                <w:bottom w:val="none" w:sz="0" w:space="0" w:color="auto"/>
                <w:right w:val="none" w:sz="0" w:space="0" w:color="auto"/>
              </w:divBdr>
            </w:div>
          </w:divsChild>
        </w:div>
        <w:div w:id="1609044422">
          <w:marLeft w:val="0"/>
          <w:marRight w:val="0"/>
          <w:marTop w:val="0"/>
          <w:marBottom w:val="0"/>
          <w:divBdr>
            <w:top w:val="none" w:sz="0" w:space="0" w:color="auto"/>
            <w:left w:val="none" w:sz="0" w:space="0" w:color="auto"/>
            <w:bottom w:val="none" w:sz="0" w:space="0" w:color="auto"/>
            <w:right w:val="none" w:sz="0" w:space="0" w:color="auto"/>
          </w:divBdr>
        </w:div>
        <w:div w:id="1939634445">
          <w:marLeft w:val="0"/>
          <w:marRight w:val="0"/>
          <w:marTop w:val="0"/>
          <w:marBottom w:val="0"/>
          <w:divBdr>
            <w:top w:val="none" w:sz="0" w:space="0" w:color="auto"/>
            <w:left w:val="none" w:sz="0" w:space="0" w:color="auto"/>
            <w:bottom w:val="none" w:sz="0" w:space="0" w:color="auto"/>
            <w:right w:val="none" w:sz="0" w:space="0" w:color="auto"/>
          </w:divBdr>
        </w:div>
        <w:div w:id="537592756">
          <w:marLeft w:val="0"/>
          <w:marRight w:val="0"/>
          <w:marTop w:val="0"/>
          <w:marBottom w:val="0"/>
          <w:divBdr>
            <w:top w:val="none" w:sz="0" w:space="0" w:color="auto"/>
            <w:left w:val="none" w:sz="0" w:space="0" w:color="auto"/>
            <w:bottom w:val="none" w:sz="0" w:space="0" w:color="auto"/>
            <w:right w:val="none" w:sz="0" w:space="0" w:color="auto"/>
          </w:divBdr>
        </w:div>
        <w:div w:id="356271761">
          <w:marLeft w:val="0"/>
          <w:marRight w:val="0"/>
          <w:marTop w:val="0"/>
          <w:marBottom w:val="0"/>
          <w:divBdr>
            <w:top w:val="none" w:sz="0" w:space="0" w:color="auto"/>
            <w:left w:val="none" w:sz="0" w:space="0" w:color="auto"/>
            <w:bottom w:val="none" w:sz="0" w:space="0" w:color="auto"/>
            <w:right w:val="none" w:sz="0" w:space="0" w:color="auto"/>
          </w:divBdr>
        </w:div>
        <w:div w:id="942568992">
          <w:marLeft w:val="0"/>
          <w:marRight w:val="0"/>
          <w:marTop w:val="0"/>
          <w:marBottom w:val="0"/>
          <w:divBdr>
            <w:top w:val="none" w:sz="0" w:space="0" w:color="auto"/>
            <w:left w:val="none" w:sz="0" w:space="0" w:color="auto"/>
            <w:bottom w:val="none" w:sz="0" w:space="0" w:color="auto"/>
            <w:right w:val="none" w:sz="0" w:space="0" w:color="auto"/>
          </w:divBdr>
        </w:div>
        <w:div w:id="1418552866">
          <w:marLeft w:val="0"/>
          <w:marRight w:val="0"/>
          <w:marTop w:val="0"/>
          <w:marBottom w:val="0"/>
          <w:divBdr>
            <w:top w:val="none" w:sz="0" w:space="0" w:color="auto"/>
            <w:left w:val="none" w:sz="0" w:space="0" w:color="auto"/>
            <w:bottom w:val="none" w:sz="0" w:space="0" w:color="auto"/>
            <w:right w:val="none" w:sz="0" w:space="0" w:color="auto"/>
          </w:divBdr>
        </w:div>
        <w:div w:id="1315791038">
          <w:marLeft w:val="0"/>
          <w:marRight w:val="0"/>
          <w:marTop w:val="0"/>
          <w:marBottom w:val="0"/>
          <w:divBdr>
            <w:top w:val="none" w:sz="0" w:space="0" w:color="auto"/>
            <w:left w:val="none" w:sz="0" w:space="0" w:color="auto"/>
            <w:bottom w:val="none" w:sz="0" w:space="0" w:color="auto"/>
            <w:right w:val="none" w:sz="0" w:space="0" w:color="auto"/>
          </w:divBdr>
        </w:div>
        <w:div w:id="183134309">
          <w:marLeft w:val="0"/>
          <w:marRight w:val="0"/>
          <w:marTop w:val="0"/>
          <w:marBottom w:val="0"/>
          <w:divBdr>
            <w:top w:val="none" w:sz="0" w:space="0" w:color="auto"/>
            <w:left w:val="none" w:sz="0" w:space="0" w:color="auto"/>
            <w:bottom w:val="none" w:sz="0" w:space="0" w:color="auto"/>
            <w:right w:val="none" w:sz="0" w:space="0" w:color="auto"/>
          </w:divBdr>
        </w:div>
        <w:div w:id="37363083">
          <w:marLeft w:val="0"/>
          <w:marRight w:val="0"/>
          <w:marTop w:val="0"/>
          <w:marBottom w:val="0"/>
          <w:divBdr>
            <w:top w:val="none" w:sz="0" w:space="0" w:color="auto"/>
            <w:left w:val="none" w:sz="0" w:space="0" w:color="auto"/>
            <w:bottom w:val="none" w:sz="0" w:space="0" w:color="auto"/>
            <w:right w:val="none" w:sz="0" w:space="0" w:color="auto"/>
          </w:divBdr>
        </w:div>
        <w:div w:id="2073773038">
          <w:marLeft w:val="0"/>
          <w:marRight w:val="0"/>
          <w:marTop w:val="0"/>
          <w:marBottom w:val="0"/>
          <w:divBdr>
            <w:top w:val="none" w:sz="0" w:space="0" w:color="auto"/>
            <w:left w:val="none" w:sz="0" w:space="0" w:color="auto"/>
            <w:bottom w:val="none" w:sz="0" w:space="0" w:color="auto"/>
            <w:right w:val="none" w:sz="0" w:space="0" w:color="auto"/>
          </w:divBdr>
        </w:div>
        <w:div w:id="2041395895">
          <w:marLeft w:val="0"/>
          <w:marRight w:val="0"/>
          <w:marTop w:val="0"/>
          <w:marBottom w:val="0"/>
          <w:divBdr>
            <w:top w:val="none" w:sz="0" w:space="0" w:color="auto"/>
            <w:left w:val="none" w:sz="0" w:space="0" w:color="auto"/>
            <w:bottom w:val="none" w:sz="0" w:space="0" w:color="auto"/>
            <w:right w:val="none" w:sz="0" w:space="0" w:color="auto"/>
          </w:divBdr>
          <w:divsChild>
            <w:div w:id="647785891">
              <w:marLeft w:val="0"/>
              <w:marRight w:val="0"/>
              <w:marTop w:val="0"/>
              <w:marBottom w:val="0"/>
              <w:divBdr>
                <w:top w:val="none" w:sz="0" w:space="0" w:color="auto"/>
                <w:left w:val="none" w:sz="0" w:space="0" w:color="auto"/>
                <w:bottom w:val="none" w:sz="0" w:space="0" w:color="auto"/>
                <w:right w:val="none" w:sz="0" w:space="0" w:color="auto"/>
              </w:divBdr>
            </w:div>
            <w:div w:id="1072384722">
              <w:marLeft w:val="0"/>
              <w:marRight w:val="0"/>
              <w:marTop w:val="0"/>
              <w:marBottom w:val="0"/>
              <w:divBdr>
                <w:top w:val="none" w:sz="0" w:space="0" w:color="auto"/>
                <w:left w:val="none" w:sz="0" w:space="0" w:color="auto"/>
                <w:bottom w:val="none" w:sz="0" w:space="0" w:color="auto"/>
                <w:right w:val="none" w:sz="0" w:space="0" w:color="auto"/>
              </w:divBdr>
            </w:div>
            <w:div w:id="1978336925">
              <w:marLeft w:val="0"/>
              <w:marRight w:val="0"/>
              <w:marTop w:val="0"/>
              <w:marBottom w:val="0"/>
              <w:divBdr>
                <w:top w:val="none" w:sz="0" w:space="0" w:color="auto"/>
                <w:left w:val="none" w:sz="0" w:space="0" w:color="auto"/>
                <w:bottom w:val="none" w:sz="0" w:space="0" w:color="auto"/>
                <w:right w:val="none" w:sz="0" w:space="0" w:color="auto"/>
              </w:divBdr>
            </w:div>
            <w:div w:id="852844745">
              <w:marLeft w:val="0"/>
              <w:marRight w:val="0"/>
              <w:marTop w:val="0"/>
              <w:marBottom w:val="0"/>
              <w:divBdr>
                <w:top w:val="none" w:sz="0" w:space="0" w:color="auto"/>
                <w:left w:val="none" w:sz="0" w:space="0" w:color="auto"/>
                <w:bottom w:val="none" w:sz="0" w:space="0" w:color="auto"/>
                <w:right w:val="none" w:sz="0" w:space="0" w:color="auto"/>
              </w:divBdr>
            </w:div>
            <w:div w:id="770246703">
              <w:marLeft w:val="0"/>
              <w:marRight w:val="0"/>
              <w:marTop w:val="0"/>
              <w:marBottom w:val="0"/>
              <w:divBdr>
                <w:top w:val="none" w:sz="0" w:space="0" w:color="auto"/>
                <w:left w:val="none" w:sz="0" w:space="0" w:color="auto"/>
                <w:bottom w:val="none" w:sz="0" w:space="0" w:color="auto"/>
                <w:right w:val="none" w:sz="0" w:space="0" w:color="auto"/>
              </w:divBdr>
            </w:div>
          </w:divsChild>
        </w:div>
        <w:div w:id="2141141026">
          <w:marLeft w:val="0"/>
          <w:marRight w:val="0"/>
          <w:marTop w:val="0"/>
          <w:marBottom w:val="0"/>
          <w:divBdr>
            <w:top w:val="none" w:sz="0" w:space="0" w:color="auto"/>
            <w:left w:val="none" w:sz="0" w:space="0" w:color="auto"/>
            <w:bottom w:val="none" w:sz="0" w:space="0" w:color="auto"/>
            <w:right w:val="none" w:sz="0" w:space="0" w:color="auto"/>
          </w:divBdr>
          <w:divsChild>
            <w:div w:id="1090852055">
              <w:marLeft w:val="0"/>
              <w:marRight w:val="0"/>
              <w:marTop w:val="0"/>
              <w:marBottom w:val="0"/>
              <w:divBdr>
                <w:top w:val="none" w:sz="0" w:space="0" w:color="auto"/>
                <w:left w:val="none" w:sz="0" w:space="0" w:color="auto"/>
                <w:bottom w:val="none" w:sz="0" w:space="0" w:color="auto"/>
                <w:right w:val="none" w:sz="0" w:space="0" w:color="auto"/>
              </w:divBdr>
            </w:div>
            <w:div w:id="379787819">
              <w:marLeft w:val="0"/>
              <w:marRight w:val="0"/>
              <w:marTop w:val="0"/>
              <w:marBottom w:val="0"/>
              <w:divBdr>
                <w:top w:val="none" w:sz="0" w:space="0" w:color="auto"/>
                <w:left w:val="none" w:sz="0" w:space="0" w:color="auto"/>
                <w:bottom w:val="none" w:sz="0" w:space="0" w:color="auto"/>
                <w:right w:val="none" w:sz="0" w:space="0" w:color="auto"/>
              </w:divBdr>
            </w:div>
          </w:divsChild>
        </w:div>
        <w:div w:id="17323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Role of the Classroom Assistant</vt:lpstr>
    </vt:vector>
  </TitlesOfParts>
  <Company>EANI</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Classroom Assistant</dc:title>
  <dc:subject>Classroom Assistants</dc:subject>
  <dc:creator>Sensory Service</dc:creator>
  <cp:keywords>Education, Classroom Assistant, support, hearing loss</cp:keywords>
  <dc:description>Advice on how the Classroom Assistant can support a child with a hearing loss</dc:description>
  <cp:lastModifiedBy>Deborah Hutchinson</cp:lastModifiedBy>
  <cp:revision>5</cp:revision>
  <cp:lastPrinted>2021-03-11T13:31:00Z</cp:lastPrinted>
  <dcterms:created xsi:type="dcterms:W3CDTF">2021-05-13T15:22:00Z</dcterms:created>
  <dcterms:modified xsi:type="dcterms:W3CDTF">2021-06-30T11:37:00Z</dcterms:modified>
  <cp:category>Support in the classroom</cp:category>
</cp:coreProperties>
</file>