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D400" w14:textId="77777777" w:rsidR="006F0450" w:rsidRDefault="006F0450" w:rsidP="001D2678">
      <w:pPr>
        <w:shd w:val="clear" w:color="auto" w:fill="FFFFFF"/>
        <w:spacing w:after="0" w:line="240" w:lineRule="auto"/>
        <w:rPr>
          <w:rFonts w:cstheme="minorHAnsi"/>
          <w:b/>
          <w:color w:val="000000" w:themeColor="text1"/>
          <w:sz w:val="28"/>
          <w:szCs w:val="28"/>
          <w:u w:val="single"/>
          <w:lang w:val="en"/>
        </w:rPr>
      </w:pPr>
    </w:p>
    <w:p w14:paraId="2E92E3E9" w14:textId="77777777" w:rsidR="006F0450" w:rsidRDefault="006F0450" w:rsidP="001D2678">
      <w:pPr>
        <w:spacing w:line="240" w:lineRule="auto"/>
        <w:rPr>
          <w:b/>
        </w:rPr>
      </w:pPr>
      <w:r>
        <w:rPr>
          <w:noProof/>
          <w:lang w:eastAsia="en-GB"/>
        </w:rPr>
        <w:drawing>
          <wp:anchor distT="0" distB="0" distL="114300" distR="114300" simplePos="0" relativeHeight="251659264" behindDoc="1" locked="0" layoutInCell="1" allowOverlap="1" wp14:anchorId="66D50F32" wp14:editId="6E3B6A3F">
            <wp:simplePos x="0" y="0"/>
            <wp:positionH relativeFrom="column">
              <wp:posOffset>2913380</wp:posOffset>
            </wp:positionH>
            <wp:positionV relativeFrom="paragraph">
              <wp:posOffset>11430</wp:posOffset>
            </wp:positionV>
            <wp:extent cx="3130550" cy="838200"/>
            <wp:effectExtent l="0" t="0" r="0" b="0"/>
            <wp:wrapTight wrapText="bothSides">
              <wp:wrapPolygon edited="0">
                <wp:start x="0" y="0"/>
                <wp:lineTo x="0" y="21109"/>
                <wp:lineTo x="21425" y="21109"/>
                <wp:lineTo x="21425"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t="13940" b="39999"/>
                    <a:stretch>
                      <a:fillRect/>
                    </a:stretch>
                  </pic:blipFill>
                  <pic:spPr bwMode="auto">
                    <a:xfrm>
                      <a:off x="0" y="0"/>
                      <a:ext cx="313055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E284D" w14:textId="77777777" w:rsidR="006F0450" w:rsidRDefault="006F0450" w:rsidP="001D2678">
      <w:pPr>
        <w:spacing w:line="240" w:lineRule="auto"/>
        <w:rPr>
          <w:b/>
        </w:rPr>
      </w:pPr>
    </w:p>
    <w:p w14:paraId="6F9CF6D3" w14:textId="77777777" w:rsidR="006F0450" w:rsidRDefault="006F0450" w:rsidP="001D2678">
      <w:pPr>
        <w:spacing w:line="240" w:lineRule="auto"/>
        <w:rPr>
          <w:b/>
        </w:rPr>
      </w:pPr>
    </w:p>
    <w:p w14:paraId="73B5E938" w14:textId="77777777" w:rsidR="006F0450" w:rsidRDefault="006F0450" w:rsidP="001D2678">
      <w:pPr>
        <w:spacing w:line="240" w:lineRule="auto"/>
        <w:rPr>
          <w:b/>
        </w:rPr>
      </w:pPr>
    </w:p>
    <w:p w14:paraId="24C11131" w14:textId="77777777" w:rsidR="006F0450" w:rsidRDefault="006F0450" w:rsidP="001D2678">
      <w:pPr>
        <w:spacing w:line="240" w:lineRule="auto"/>
        <w:rPr>
          <w:b/>
        </w:rPr>
      </w:pPr>
    </w:p>
    <w:p w14:paraId="1DBD446B" w14:textId="77777777" w:rsidR="006F0450" w:rsidRDefault="006F0450" w:rsidP="001D2678">
      <w:pPr>
        <w:spacing w:line="240" w:lineRule="auto"/>
        <w:rPr>
          <w:b/>
        </w:rPr>
      </w:pPr>
    </w:p>
    <w:p w14:paraId="00F67885" w14:textId="77777777" w:rsidR="006F0450" w:rsidRDefault="006F0450" w:rsidP="001D2678">
      <w:pPr>
        <w:spacing w:line="240" w:lineRule="auto"/>
        <w:rPr>
          <w:b/>
        </w:rPr>
      </w:pPr>
    </w:p>
    <w:p w14:paraId="0A7A29E9" w14:textId="77777777" w:rsidR="006F0450" w:rsidRDefault="006F0450" w:rsidP="001D2678">
      <w:pPr>
        <w:spacing w:line="240" w:lineRule="auto"/>
        <w:rPr>
          <w:b/>
        </w:rPr>
      </w:pPr>
    </w:p>
    <w:p w14:paraId="0BA68DD7" w14:textId="77777777" w:rsidR="006F0450" w:rsidRDefault="006F0450" w:rsidP="001D2678">
      <w:pPr>
        <w:spacing w:line="240" w:lineRule="auto"/>
        <w:rPr>
          <w:b/>
        </w:rPr>
      </w:pPr>
    </w:p>
    <w:p w14:paraId="0F9C26F2" w14:textId="77777777" w:rsidR="006F0450" w:rsidRDefault="006F0450" w:rsidP="001D2678">
      <w:pPr>
        <w:spacing w:line="240" w:lineRule="auto"/>
        <w:rPr>
          <w:b/>
        </w:rPr>
      </w:pPr>
    </w:p>
    <w:p w14:paraId="748EC5B9" w14:textId="3A0EF0CB" w:rsidR="006F0450" w:rsidRPr="0084522E" w:rsidRDefault="00DC1582" w:rsidP="001D2678">
      <w:pPr>
        <w:spacing w:line="240" w:lineRule="auto"/>
        <w:rPr>
          <w:rFonts w:ascii="Arial" w:hAnsi="Arial" w:cs="Arial"/>
          <w:b/>
          <w:sz w:val="72"/>
          <w:szCs w:val="72"/>
        </w:rPr>
      </w:pPr>
      <w:r w:rsidRPr="0084522E">
        <w:rPr>
          <w:rFonts w:ascii="Arial" w:hAnsi="Arial" w:cs="Arial"/>
          <w:b/>
          <w:sz w:val="72"/>
          <w:szCs w:val="72"/>
        </w:rPr>
        <w:t>EA R</w:t>
      </w:r>
      <w:r w:rsidR="00AB4831">
        <w:rPr>
          <w:rFonts w:ascii="Arial" w:hAnsi="Arial" w:cs="Arial"/>
          <w:b/>
          <w:sz w:val="72"/>
          <w:szCs w:val="72"/>
        </w:rPr>
        <w:t>ural Needs Annual Report 2019-20</w:t>
      </w:r>
    </w:p>
    <w:p w14:paraId="24444E6C" w14:textId="21683764" w:rsidR="006F0450" w:rsidRPr="0084522E" w:rsidRDefault="00DC1582" w:rsidP="001D2678">
      <w:pPr>
        <w:spacing w:before="3360" w:line="240" w:lineRule="auto"/>
        <w:rPr>
          <w:rFonts w:ascii="Arial" w:hAnsi="Arial" w:cs="Arial"/>
          <w:b/>
          <w:color w:val="000000" w:themeColor="text1"/>
          <w:sz w:val="24"/>
          <w:szCs w:val="24"/>
        </w:rPr>
      </w:pPr>
      <w:r w:rsidRPr="00496FC1">
        <w:rPr>
          <w:rFonts w:ascii="Arial" w:hAnsi="Arial" w:cs="Arial"/>
          <w:b/>
          <w:color w:val="000000" w:themeColor="text1"/>
          <w:sz w:val="32"/>
          <w:szCs w:val="32"/>
        </w:rPr>
        <w:t>September 20</w:t>
      </w:r>
      <w:r w:rsidR="00527C40" w:rsidRPr="00496FC1">
        <w:rPr>
          <w:rFonts w:ascii="Arial" w:hAnsi="Arial" w:cs="Arial"/>
          <w:b/>
          <w:color w:val="000000" w:themeColor="text1"/>
          <w:sz w:val="32"/>
          <w:szCs w:val="32"/>
        </w:rPr>
        <w:t>20</w:t>
      </w:r>
      <w:r w:rsidR="006F0450" w:rsidRPr="00527C40">
        <w:rPr>
          <w:rFonts w:ascii="Arial" w:hAnsi="Arial" w:cs="Arial"/>
          <w:b/>
          <w:color w:val="FF0000"/>
          <w:sz w:val="32"/>
          <w:szCs w:val="32"/>
        </w:rPr>
        <w:br/>
      </w:r>
    </w:p>
    <w:p w14:paraId="6B813902" w14:textId="77777777" w:rsidR="006F0450" w:rsidRPr="0084522E" w:rsidRDefault="006F0450" w:rsidP="001D2678">
      <w:pPr>
        <w:spacing w:after="0" w:line="240" w:lineRule="auto"/>
        <w:rPr>
          <w:rFonts w:ascii="Arial" w:hAnsi="Arial" w:cs="Arial"/>
          <w:b/>
          <w:color w:val="000000" w:themeColor="text1"/>
          <w:sz w:val="24"/>
          <w:szCs w:val="24"/>
        </w:rPr>
      </w:pPr>
    </w:p>
    <w:p w14:paraId="5774EF45" w14:textId="77777777" w:rsidR="006F0450" w:rsidRPr="0084522E" w:rsidRDefault="006F0450" w:rsidP="001D2678">
      <w:pPr>
        <w:spacing w:line="240" w:lineRule="auto"/>
        <w:rPr>
          <w:rFonts w:ascii="Arial" w:hAnsi="Arial" w:cs="Arial"/>
          <w:b/>
          <w:sz w:val="28"/>
          <w:szCs w:val="28"/>
          <w:lang w:eastAsia="en-GB"/>
        </w:rPr>
      </w:pPr>
      <w:r w:rsidRPr="0084522E">
        <w:rPr>
          <w:rFonts w:ascii="Arial" w:hAnsi="Arial" w:cs="Arial"/>
          <w:b/>
          <w:sz w:val="28"/>
          <w:szCs w:val="28"/>
          <w:lang w:eastAsia="en-GB"/>
        </w:rPr>
        <w:t>Accessibility statement</w:t>
      </w:r>
    </w:p>
    <w:p w14:paraId="3C0C197C" w14:textId="77777777" w:rsidR="006F0450" w:rsidRPr="0084522E" w:rsidRDefault="006F0450" w:rsidP="001D2678">
      <w:pPr>
        <w:spacing w:line="240" w:lineRule="auto"/>
        <w:rPr>
          <w:rFonts w:ascii="Arial" w:hAnsi="Arial" w:cs="Arial"/>
          <w:sz w:val="28"/>
        </w:rPr>
      </w:pPr>
      <w:r w:rsidRPr="0084522E">
        <w:rPr>
          <w:rFonts w:ascii="Arial" w:hAnsi="Arial" w:cs="Arial"/>
          <w:sz w:val="28"/>
        </w:rPr>
        <w:t>Any request for the document in another format or language will be considered.</w:t>
      </w:r>
    </w:p>
    <w:p w14:paraId="373A87B5" w14:textId="77777777" w:rsidR="006F0450" w:rsidRPr="0084522E" w:rsidRDefault="006F0450" w:rsidP="001D2678">
      <w:pPr>
        <w:spacing w:line="240" w:lineRule="auto"/>
        <w:rPr>
          <w:rFonts w:ascii="Arial" w:hAnsi="Arial" w:cs="Arial"/>
          <w:sz w:val="28"/>
        </w:rPr>
      </w:pPr>
      <w:r w:rsidRPr="0084522E">
        <w:rPr>
          <w:rFonts w:ascii="Arial" w:hAnsi="Arial" w:cs="Arial"/>
          <w:sz w:val="28"/>
        </w:rPr>
        <w:t xml:space="preserve">Please contact </w:t>
      </w:r>
      <w:hyperlink r:id="rId9" w:history="1">
        <w:r w:rsidRPr="0084522E">
          <w:rPr>
            <w:rStyle w:val="Hyperlink"/>
            <w:rFonts w:ascii="Arial" w:hAnsi="Arial" w:cs="Arial"/>
            <w:sz w:val="28"/>
          </w:rPr>
          <w:t>equality.unit@eani.org.uk</w:t>
        </w:r>
      </w:hyperlink>
      <w:r w:rsidRPr="0084522E">
        <w:rPr>
          <w:rFonts w:ascii="Arial" w:hAnsi="Arial" w:cs="Arial"/>
          <w:sz w:val="28"/>
        </w:rPr>
        <w:t xml:space="preserve"> </w:t>
      </w:r>
    </w:p>
    <w:p w14:paraId="5B75068A" w14:textId="77777777" w:rsidR="006F0450" w:rsidRDefault="006F0450" w:rsidP="001D2678">
      <w:pPr>
        <w:spacing w:line="240" w:lineRule="auto"/>
        <w:rPr>
          <w:rFonts w:ascii="Arial" w:hAnsi="Arial" w:cs="Arial"/>
        </w:rPr>
      </w:pPr>
    </w:p>
    <w:p w14:paraId="3621B1FF" w14:textId="77777777" w:rsidR="00527C40" w:rsidRPr="0084522E" w:rsidRDefault="00527C40" w:rsidP="001D2678">
      <w:pPr>
        <w:spacing w:line="240" w:lineRule="auto"/>
        <w:rPr>
          <w:rFonts w:ascii="Arial" w:hAnsi="Arial" w:cs="Arial"/>
        </w:rPr>
      </w:pPr>
    </w:p>
    <w:tbl>
      <w:tblPr>
        <w:tblStyle w:val="TableGrid"/>
        <w:tblW w:w="8897" w:type="dxa"/>
        <w:tblLayout w:type="fixed"/>
        <w:tblLook w:val="04A0" w:firstRow="1" w:lastRow="0" w:firstColumn="1" w:lastColumn="0" w:noHBand="0" w:noVBand="1"/>
      </w:tblPr>
      <w:tblGrid>
        <w:gridCol w:w="7196"/>
        <w:gridCol w:w="1701"/>
      </w:tblGrid>
      <w:tr w:rsidR="006F0450" w:rsidRPr="0084522E" w14:paraId="09C3A14B" w14:textId="77777777" w:rsidTr="0084522E">
        <w:tc>
          <w:tcPr>
            <w:tcW w:w="7196" w:type="dxa"/>
            <w:shd w:val="clear" w:color="auto" w:fill="D9D9D9" w:themeFill="background1" w:themeFillShade="D9"/>
          </w:tcPr>
          <w:p w14:paraId="3388C987" w14:textId="77777777" w:rsidR="006F0450" w:rsidRPr="0084522E" w:rsidRDefault="006F0450" w:rsidP="001D2678">
            <w:pPr>
              <w:pStyle w:val="Default"/>
              <w:rPr>
                <w:rFonts w:ascii="Arial" w:hAnsi="Arial" w:cs="Arial"/>
                <w:b/>
                <w:bCs/>
                <w:sz w:val="40"/>
                <w:szCs w:val="40"/>
              </w:rPr>
            </w:pPr>
            <w:r w:rsidRPr="0084522E">
              <w:rPr>
                <w:rFonts w:ascii="Arial" w:hAnsi="Arial" w:cs="Arial"/>
                <w:b/>
                <w:bCs/>
                <w:sz w:val="40"/>
                <w:szCs w:val="40"/>
              </w:rPr>
              <w:lastRenderedPageBreak/>
              <w:t>Contents</w:t>
            </w:r>
          </w:p>
          <w:p w14:paraId="21A82161" w14:textId="77777777" w:rsidR="006F0450" w:rsidRPr="0084522E" w:rsidRDefault="006F0450" w:rsidP="001D2678">
            <w:pPr>
              <w:pStyle w:val="Default"/>
              <w:rPr>
                <w:rFonts w:ascii="Arial" w:hAnsi="Arial" w:cs="Arial"/>
                <w:b/>
                <w:bCs/>
                <w:sz w:val="40"/>
                <w:szCs w:val="40"/>
              </w:rPr>
            </w:pPr>
          </w:p>
          <w:p w14:paraId="4A1537D7" w14:textId="77777777" w:rsidR="00DC1582" w:rsidRPr="0084522E" w:rsidRDefault="00DC1582" w:rsidP="001D2678">
            <w:pPr>
              <w:pStyle w:val="Default"/>
              <w:rPr>
                <w:rFonts w:ascii="Arial" w:hAnsi="Arial" w:cs="Arial"/>
                <w:b/>
                <w:bCs/>
                <w:sz w:val="40"/>
                <w:szCs w:val="40"/>
              </w:rPr>
            </w:pPr>
          </w:p>
        </w:tc>
        <w:tc>
          <w:tcPr>
            <w:tcW w:w="1701" w:type="dxa"/>
            <w:shd w:val="clear" w:color="auto" w:fill="D9D9D9" w:themeFill="background1" w:themeFillShade="D9"/>
          </w:tcPr>
          <w:p w14:paraId="2B0C1663" w14:textId="77777777" w:rsidR="006F0450" w:rsidRPr="0084522E" w:rsidRDefault="006F0450" w:rsidP="001D2678">
            <w:pPr>
              <w:pStyle w:val="Default"/>
              <w:rPr>
                <w:rFonts w:ascii="Arial" w:hAnsi="Arial" w:cs="Arial"/>
                <w:b/>
                <w:bCs/>
                <w:sz w:val="40"/>
                <w:szCs w:val="40"/>
              </w:rPr>
            </w:pPr>
            <w:r w:rsidRPr="0084522E">
              <w:rPr>
                <w:rFonts w:ascii="Arial" w:hAnsi="Arial" w:cs="Arial"/>
                <w:b/>
                <w:bCs/>
                <w:sz w:val="40"/>
                <w:szCs w:val="40"/>
              </w:rPr>
              <w:t>Page</w:t>
            </w:r>
          </w:p>
        </w:tc>
      </w:tr>
      <w:tr w:rsidR="006F0450" w:rsidRPr="0084522E" w14:paraId="50757F57" w14:textId="77777777" w:rsidTr="0084522E">
        <w:tc>
          <w:tcPr>
            <w:tcW w:w="7196" w:type="dxa"/>
          </w:tcPr>
          <w:p w14:paraId="310F7F1B" w14:textId="77777777" w:rsidR="006F0450" w:rsidRPr="0084522E" w:rsidRDefault="006F0450" w:rsidP="001D2678">
            <w:pPr>
              <w:pStyle w:val="Default"/>
              <w:numPr>
                <w:ilvl w:val="0"/>
                <w:numId w:val="7"/>
              </w:numPr>
              <w:rPr>
                <w:rFonts w:ascii="Arial" w:hAnsi="Arial" w:cs="Arial"/>
                <w:bCs/>
                <w:sz w:val="40"/>
                <w:szCs w:val="40"/>
              </w:rPr>
            </w:pPr>
            <w:r w:rsidRPr="0084522E">
              <w:rPr>
                <w:rFonts w:ascii="Arial" w:hAnsi="Arial" w:cs="Arial"/>
                <w:bCs/>
                <w:sz w:val="40"/>
                <w:szCs w:val="40"/>
              </w:rPr>
              <w:t>Introduction</w:t>
            </w:r>
          </w:p>
          <w:p w14:paraId="3A8C05E0" w14:textId="77777777" w:rsidR="00DC1582" w:rsidRPr="0084522E" w:rsidRDefault="00DC1582" w:rsidP="001D2678">
            <w:pPr>
              <w:pStyle w:val="Default"/>
              <w:rPr>
                <w:rFonts w:ascii="Arial" w:hAnsi="Arial" w:cs="Arial"/>
                <w:bCs/>
                <w:sz w:val="40"/>
                <w:szCs w:val="40"/>
              </w:rPr>
            </w:pPr>
          </w:p>
          <w:p w14:paraId="28CA3EC3" w14:textId="77777777" w:rsidR="006F0450" w:rsidRPr="0084522E" w:rsidRDefault="006F0450" w:rsidP="001D2678">
            <w:pPr>
              <w:pStyle w:val="Default"/>
              <w:rPr>
                <w:rFonts w:ascii="Arial" w:hAnsi="Arial" w:cs="Arial"/>
                <w:bCs/>
                <w:sz w:val="40"/>
                <w:szCs w:val="40"/>
              </w:rPr>
            </w:pPr>
          </w:p>
        </w:tc>
        <w:tc>
          <w:tcPr>
            <w:tcW w:w="1701" w:type="dxa"/>
          </w:tcPr>
          <w:p w14:paraId="71D69741" w14:textId="337CBC11" w:rsidR="006F0450" w:rsidRPr="0084522E" w:rsidRDefault="007E3D35" w:rsidP="007E3D35">
            <w:pPr>
              <w:pStyle w:val="Default"/>
              <w:jc w:val="right"/>
              <w:rPr>
                <w:rFonts w:ascii="Arial" w:hAnsi="Arial" w:cs="Arial"/>
                <w:b/>
                <w:bCs/>
                <w:sz w:val="36"/>
                <w:szCs w:val="36"/>
              </w:rPr>
            </w:pPr>
            <w:r>
              <w:rPr>
                <w:rFonts w:ascii="Arial" w:hAnsi="Arial" w:cs="Arial"/>
                <w:b/>
                <w:bCs/>
                <w:sz w:val="36"/>
                <w:szCs w:val="36"/>
              </w:rPr>
              <w:t>3</w:t>
            </w:r>
          </w:p>
        </w:tc>
      </w:tr>
      <w:tr w:rsidR="006F0450" w:rsidRPr="0084522E" w14:paraId="0454C58C" w14:textId="77777777" w:rsidTr="0084522E">
        <w:tc>
          <w:tcPr>
            <w:tcW w:w="7196" w:type="dxa"/>
          </w:tcPr>
          <w:p w14:paraId="46A307A5" w14:textId="40538033" w:rsidR="006F0450" w:rsidRPr="0084522E" w:rsidRDefault="00DC1582" w:rsidP="001D2678">
            <w:pPr>
              <w:pStyle w:val="Default"/>
              <w:numPr>
                <w:ilvl w:val="0"/>
                <w:numId w:val="7"/>
              </w:numPr>
              <w:rPr>
                <w:rFonts w:ascii="Arial" w:hAnsi="Arial" w:cs="Arial"/>
                <w:color w:val="000000" w:themeColor="text1"/>
                <w:sz w:val="40"/>
                <w:szCs w:val="40"/>
                <w:lang w:val="en"/>
              </w:rPr>
            </w:pPr>
            <w:r w:rsidRPr="0084522E">
              <w:rPr>
                <w:rFonts w:ascii="Arial" w:hAnsi="Arial" w:cs="Arial"/>
                <w:color w:val="000000" w:themeColor="text1"/>
                <w:sz w:val="40"/>
                <w:szCs w:val="40"/>
                <w:lang w:val="en"/>
              </w:rPr>
              <w:t>Key Actions from 201</w:t>
            </w:r>
            <w:r w:rsidR="00527C40">
              <w:rPr>
                <w:rFonts w:ascii="Arial" w:hAnsi="Arial" w:cs="Arial"/>
                <w:color w:val="000000" w:themeColor="text1"/>
                <w:sz w:val="40"/>
                <w:szCs w:val="40"/>
                <w:lang w:val="en"/>
              </w:rPr>
              <w:t>9</w:t>
            </w:r>
            <w:r w:rsidRPr="0084522E">
              <w:rPr>
                <w:rFonts w:ascii="Arial" w:hAnsi="Arial" w:cs="Arial"/>
                <w:color w:val="000000" w:themeColor="text1"/>
                <w:sz w:val="40"/>
                <w:szCs w:val="40"/>
                <w:lang w:val="en"/>
              </w:rPr>
              <w:t>-</w:t>
            </w:r>
            <w:r w:rsidR="00527C40">
              <w:rPr>
                <w:rFonts w:ascii="Arial" w:hAnsi="Arial" w:cs="Arial"/>
                <w:color w:val="000000" w:themeColor="text1"/>
                <w:sz w:val="40"/>
                <w:szCs w:val="40"/>
                <w:lang w:val="en"/>
              </w:rPr>
              <w:t>20</w:t>
            </w:r>
          </w:p>
          <w:p w14:paraId="77691303" w14:textId="77777777" w:rsidR="00DC1582" w:rsidRPr="0084522E" w:rsidRDefault="00DC1582" w:rsidP="001D2678">
            <w:pPr>
              <w:pStyle w:val="Default"/>
              <w:rPr>
                <w:rFonts w:ascii="Arial" w:hAnsi="Arial" w:cs="Arial"/>
                <w:color w:val="000000" w:themeColor="text1"/>
                <w:sz w:val="40"/>
                <w:szCs w:val="40"/>
                <w:lang w:val="en"/>
              </w:rPr>
            </w:pPr>
          </w:p>
          <w:p w14:paraId="150B64A3" w14:textId="77777777" w:rsidR="00DC1582" w:rsidRPr="0084522E" w:rsidRDefault="00DC1582" w:rsidP="001D2678">
            <w:pPr>
              <w:pStyle w:val="Default"/>
              <w:rPr>
                <w:rFonts w:ascii="Arial" w:hAnsi="Arial" w:cs="Arial"/>
                <w:bCs/>
                <w:sz w:val="40"/>
                <w:szCs w:val="40"/>
              </w:rPr>
            </w:pPr>
          </w:p>
        </w:tc>
        <w:tc>
          <w:tcPr>
            <w:tcW w:w="1701" w:type="dxa"/>
          </w:tcPr>
          <w:p w14:paraId="71206F25" w14:textId="5347A61A" w:rsidR="006F0450" w:rsidRPr="0084522E" w:rsidRDefault="007E3D35" w:rsidP="007E3D35">
            <w:pPr>
              <w:pStyle w:val="Default"/>
              <w:jc w:val="right"/>
              <w:rPr>
                <w:rFonts w:ascii="Arial" w:hAnsi="Arial" w:cs="Arial"/>
                <w:b/>
                <w:bCs/>
                <w:sz w:val="36"/>
                <w:szCs w:val="36"/>
              </w:rPr>
            </w:pPr>
            <w:r>
              <w:rPr>
                <w:rFonts w:ascii="Arial" w:hAnsi="Arial" w:cs="Arial"/>
                <w:b/>
                <w:bCs/>
                <w:sz w:val="36"/>
                <w:szCs w:val="36"/>
              </w:rPr>
              <w:t>4</w:t>
            </w:r>
          </w:p>
        </w:tc>
      </w:tr>
      <w:tr w:rsidR="006F0450" w:rsidRPr="0084522E" w14:paraId="2EC691F9" w14:textId="77777777" w:rsidTr="0084522E">
        <w:tc>
          <w:tcPr>
            <w:tcW w:w="7196" w:type="dxa"/>
          </w:tcPr>
          <w:p w14:paraId="432B3CF0" w14:textId="2A43409B" w:rsidR="006F0450" w:rsidRPr="0084522E" w:rsidRDefault="00DC1582" w:rsidP="001D2678">
            <w:pPr>
              <w:pStyle w:val="Default"/>
              <w:numPr>
                <w:ilvl w:val="0"/>
                <w:numId w:val="7"/>
              </w:numPr>
              <w:rPr>
                <w:rFonts w:ascii="Arial" w:hAnsi="Arial" w:cs="Arial"/>
                <w:sz w:val="40"/>
                <w:szCs w:val="40"/>
              </w:rPr>
            </w:pPr>
            <w:r w:rsidRPr="0084522E">
              <w:rPr>
                <w:rFonts w:ascii="Arial" w:hAnsi="Arial" w:cs="Arial"/>
                <w:sz w:val="40"/>
                <w:szCs w:val="40"/>
              </w:rPr>
              <w:t>Training Delivered 201</w:t>
            </w:r>
            <w:r w:rsidR="00527C40">
              <w:rPr>
                <w:rFonts w:ascii="Arial" w:hAnsi="Arial" w:cs="Arial"/>
                <w:sz w:val="40"/>
                <w:szCs w:val="40"/>
              </w:rPr>
              <w:t>9</w:t>
            </w:r>
            <w:r w:rsidRPr="0084522E">
              <w:rPr>
                <w:rFonts w:ascii="Arial" w:hAnsi="Arial" w:cs="Arial"/>
                <w:sz w:val="40"/>
                <w:szCs w:val="40"/>
              </w:rPr>
              <w:t>-</w:t>
            </w:r>
            <w:r w:rsidR="00527C40">
              <w:rPr>
                <w:rFonts w:ascii="Arial" w:hAnsi="Arial" w:cs="Arial"/>
                <w:sz w:val="40"/>
                <w:szCs w:val="40"/>
              </w:rPr>
              <w:t>20</w:t>
            </w:r>
          </w:p>
          <w:p w14:paraId="6CCD9C0D" w14:textId="77777777" w:rsidR="00DC1582" w:rsidRPr="0084522E" w:rsidRDefault="00DC1582" w:rsidP="001D2678">
            <w:pPr>
              <w:pStyle w:val="Default"/>
              <w:rPr>
                <w:rFonts w:ascii="Arial" w:hAnsi="Arial" w:cs="Arial"/>
                <w:sz w:val="40"/>
                <w:szCs w:val="40"/>
              </w:rPr>
            </w:pPr>
          </w:p>
          <w:p w14:paraId="26E888E6" w14:textId="77777777" w:rsidR="006F0450" w:rsidRPr="0084522E" w:rsidRDefault="006F0450" w:rsidP="001D2678">
            <w:pPr>
              <w:pStyle w:val="Default"/>
              <w:rPr>
                <w:rFonts w:ascii="Arial" w:hAnsi="Arial" w:cs="Arial"/>
                <w:bCs/>
                <w:sz w:val="40"/>
                <w:szCs w:val="40"/>
              </w:rPr>
            </w:pPr>
          </w:p>
        </w:tc>
        <w:tc>
          <w:tcPr>
            <w:tcW w:w="1701" w:type="dxa"/>
          </w:tcPr>
          <w:p w14:paraId="41D8A1DE" w14:textId="12E2E306" w:rsidR="006F0450" w:rsidRPr="0084522E" w:rsidRDefault="007E3D35" w:rsidP="007E3D35">
            <w:pPr>
              <w:pStyle w:val="Default"/>
              <w:jc w:val="right"/>
              <w:rPr>
                <w:rFonts w:ascii="Arial" w:hAnsi="Arial" w:cs="Arial"/>
                <w:b/>
                <w:bCs/>
                <w:sz w:val="36"/>
                <w:szCs w:val="36"/>
              </w:rPr>
            </w:pPr>
            <w:r>
              <w:rPr>
                <w:rFonts w:ascii="Arial" w:hAnsi="Arial" w:cs="Arial"/>
                <w:b/>
                <w:bCs/>
                <w:sz w:val="36"/>
                <w:szCs w:val="36"/>
              </w:rPr>
              <w:t>6</w:t>
            </w:r>
          </w:p>
        </w:tc>
      </w:tr>
      <w:tr w:rsidR="006F0450" w:rsidRPr="0084522E" w14:paraId="06A7627C" w14:textId="77777777" w:rsidTr="0084522E">
        <w:tc>
          <w:tcPr>
            <w:tcW w:w="7196" w:type="dxa"/>
          </w:tcPr>
          <w:p w14:paraId="12DACC82" w14:textId="77777777" w:rsidR="006F0450" w:rsidRPr="0084522E" w:rsidRDefault="006F0450" w:rsidP="001D2678">
            <w:pPr>
              <w:pStyle w:val="Default"/>
              <w:numPr>
                <w:ilvl w:val="0"/>
                <w:numId w:val="7"/>
              </w:numPr>
              <w:rPr>
                <w:rFonts w:ascii="Arial" w:hAnsi="Arial" w:cs="Arial"/>
                <w:sz w:val="40"/>
                <w:szCs w:val="40"/>
              </w:rPr>
            </w:pPr>
            <w:r w:rsidRPr="0084522E">
              <w:rPr>
                <w:rFonts w:ascii="Arial" w:hAnsi="Arial" w:cs="Arial"/>
                <w:sz w:val="40"/>
                <w:szCs w:val="40"/>
              </w:rPr>
              <w:t xml:space="preserve">Who to </w:t>
            </w:r>
            <w:proofErr w:type="gramStart"/>
            <w:r w:rsidRPr="0084522E">
              <w:rPr>
                <w:rFonts w:ascii="Arial" w:hAnsi="Arial" w:cs="Arial"/>
                <w:sz w:val="40"/>
                <w:szCs w:val="40"/>
              </w:rPr>
              <w:t>contact</w:t>
            </w:r>
            <w:proofErr w:type="gramEnd"/>
          </w:p>
          <w:p w14:paraId="6EE462E7" w14:textId="77777777" w:rsidR="00DC1582" w:rsidRPr="0084522E" w:rsidRDefault="00DC1582" w:rsidP="001D2678">
            <w:pPr>
              <w:pStyle w:val="Default"/>
              <w:rPr>
                <w:rFonts w:ascii="Arial" w:hAnsi="Arial" w:cs="Arial"/>
                <w:sz w:val="40"/>
                <w:szCs w:val="40"/>
              </w:rPr>
            </w:pPr>
          </w:p>
          <w:p w14:paraId="4AB3234A" w14:textId="77777777" w:rsidR="006F0450" w:rsidRPr="0084522E" w:rsidRDefault="006F0450" w:rsidP="001D2678">
            <w:pPr>
              <w:pStyle w:val="Default"/>
              <w:rPr>
                <w:rFonts w:ascii="Arial" w:hAnsi="Arial" w:cs="Arial"/>
                <w:sz w:val="40"/>
                <w:szCs w:val="40"/>
              </w:rPr>
            </w:pPr>
          </w:p>
        </w:tc>
        <w:tc>
          <w:tcPr>
            <w:tcW w:w="1701" w:type="dxa"/>
          </w:tcPr>
          <w:p w14:paraId="555DB2F6" w14:textId="252C0FE8" w:rsidR="006F0450" w:rsidRPr="0084522E" w:rsidRDefault="007E3D35" w:rsidP="007E3D35">
            <w:pPr>
              <w:pStyle w:val="Default"/>
              <w:jc w:val="right"/>
              <w:rPr>
                <w:rFonts w:ascii="Arial" w:hAnsi="Arial" w:cs="Arial"/>
                <w:b/>
                <w:bCs/>
                <w:sz w:val="40"/>
                <w:szCs w:val="40"/>
              </w:rPr>
            </w:pPr>
            <w:r>
              <w:rPr>
                <w:rFonts w:ascii="Arial" w:hAnsi="Arial" w:cs="Arial"/>
                <w:b/>
                <w:bCs/>
                <w:sz w:val="40"/>
                <w:szCs w:val="40"/>
              </w:rPr>
              <w:t>6</w:t>
            </w:r>
          </w:p>
        </w:tc>
      </w:tr>
      <w:tr w:rsidR="006F0450" w:rsidRPr="0084522E" w14:paraId="132FD7A4" w14:textId="77777777" w:rsidTr="0084522E">
        <w:tc>
          <w:tcPr>
            <w:tcW w:w="7196" w:type="dxa"/>
          </w:tcPr>
          <w:p w14:paraId="5E79DDBA" w14:textId="77777777" w:rsidR="00DC1582" w:rsidRPr="0084522E" w:rsidRDefault="0084522E" w:rsidP="001D2678">
            <w:pPr>
              <w:pStyle w:val="Default"/>
              <w:rPr>
                <w:rFonts w:ascii="Arial" w:hAnsi="Arial" w:cs="Arial"/>
                <w:sz w:val="40"/>
                <w:szCs w:val="40"/>
              </w:rPr>
            </w:pPr>
            <w:r w:rsidRPr="0084522E">
              <w:rPr>
                <w:rFonts w:ascii="Arial" w:hAnsi="Arial" w:cs="Arial"/>
                <w:sz w:val="40"/>
                <w:szCs w:val="40"/>
              </w:rPr>
              <w:t>5</w:t>
            </w:r>
            <w:r w:rsidR="00DC1582" w:rsidRPr="0084522E">
              <w:rPr>
                <w:rFonts w:ascii="Arial" w:hAnsi="Arial" w:cs="Arial"/>
                <w:sz w:val="40"/>
                <w:szCs w:val="40"/>
              </w:rPr>
              <w:t>.0 Appendices</w:t>
            </w:r>
          </w:p>
          <w:p w14:paraId="043C08A2" w14:textId="77777777" w:rsidR="006F61B6" w:rsidRPr="0084522E" w:rsidRDefault="006F61B6" w:rsidP="001D2678">
            <w:pPr>
              <w:rPr>
                <w:rFonts w:ascii="Arial" w:hAnsi="Arial" w:cs="Arial"/>
                <w:sz w:val="24"/>
                <w:szCs w:val="24"/>
              </w:rPr>
            </w:pPr>
          </w:p>
          <w:p w14:paraId="0E23DD16" w14:textId="38882BFF" w:rsidR="006F61B6" w:rsidRPr="00527C40" w:rsidRDefault="006F61B6" w:rsidP="001D2678">
            <w:pPr>
              <w:rPr>
                <w:rFonts w:ascii="Arial" w:hAnsi="Arial" w:cs="Arial"/>
                <w:sz w:val="28"/>
                <w:szCs w:val="28"/>
              </w:rPr>
            </w:pPr>
            <w:r w:rsidRPr="00527C40">
              <w:rPr>
                <w:rFonts w:ascii="Arial" w:hAnsi="Arial" w:cs="Arial"/>
                <w:sz w:val="28"/>
                <w:szCs w:val="28"/>
              </w:rPr>
              <w:t xml:space="preserve">APPENDIX 1: </w:t>
            </w:r>
            <w:r w:rsidR="00C5381B" w:rsidRPr="00527C40">
              <w:rPr>
                <w:rFonts w:ascii="Arial" w:hAnsi="Arial" w:cs="Arial"/>
                <w:sz w:val="28"/>
                <w:szCs w:val="28"/>
              </w:rPr>
              <w:t xml:space="preserve">Screening Questions incorporated </w:t>
            </w:r>
            <w:r w:rsidR="00A3505C" w:rsidRPr="00527C40">
              <w:rPr>
                <w:rFonts w:ascii="Arial" w:hAnsi="Arial" w:cs="Arial"/>
                <w:sz w:val="28"/>
                <w:szCs w:val="28"/>
              </w:rPr>
              <w:t>in</w:t>
            </w:r>
            <w:r w:rsidR="00C5381B" w:rsidRPr="00527C40">
              <w:rPr>
                <w:rFonts w:ascii="Arial" w:hAnsi="Arial" w:cs="Arial"/>
                <w:sz w:val="28"/>
                <w:szCs w:val="28"/>
              </w:rPr>
              <w:t xml:space="preserve">to </w:t>
            </w:r>
            <w:r w:rsidR="00A3505C" w:rsidRPr="00527C40">
              <w:rPr>
                <w:rFonts w:ascii="Arial" w:hAnsi="Arial" w:cs="Arial"/>
                <w:sz w:val="28"/>
                <w:szCs w:val="28"/>
              </w:rPr>
              <w:t xml:space="preserve">EA Equality Screening template to </w:t>
            </w:r>
            <w:r w:rsidR="00C5381B" w:rsidRPr="00527C40">
              <w:rPr>
                <w:rFonts w:ascii="Arial" w:hAnsi="Arial" w:cs="Arial"/>
                <w:sz w:val="28"/>
                <w:szCs w:val="28"/>
              </w:rPr>
              <w:t>assess rural needs</w:t>
            </w:r>
          </w:p>
          <w:p w14:paraId="10E54B3E" w14:textId="77777777" w:rsidR="0084522E" w:rsidRPr="00527C40" w:rsidRDefault="0084522E" w:rsidP="001D2678">
            <w:pPr>
              <w:rPr>
                <w:rFonts w:ascii="Arial" w:hAnsi="Arial" w:cs="Arial"/>
                <w:sz w:val="28"/>
                <w:szCs w:val="28"/>
              </w:rPr>
            </w:pPr>
          </w:p>
          <w:p w14:paraId="79BD0AF2" w14:textId="6459DD20" w:rsidR="00597F84" w:rsidRPr="00527C40" w:rsidRDefault="00597F84" w:rsidP="001D2678">
            <w:pPr>
              <w:rPr>
                <w:rFonts w:ascii="Arial" w:hAnsi="Arial" w:cs="Arial"/>
                <w:sz w:val="28"/>
                <w:szCs w:val="28"/>
              </w:rPr>
            </w:pPr>
            <w:r w:rsidRPr="00527C40">
              <w:rPr>
                <w:rFonts w:ascii="Arial" w:hAnsi="Arial" w:cs="Arial"/>
                <w:sz w:val="28"/>
                <w:szCs w:val="28"/>
              </w:rPr>
              <w:t xml:space="preserve">APPENDIX 2:  </w:t>
            </w:r>
            <w:r w:rsidRPr="00527C40">
              <w:rPr>
                <w:rFonts w:ascii="Arial" w:hAnsi="Arial" w:cs="Arial"/>
                <w:spacing w:val="-4"/>
                <w:w w:val="95"/>
                <w:sz w:val="28"/>
                <w:szCs w:val="28"/>
              </w:rPr>
              <w:t>Information</w:t>
            </w:r>
            <w:r w:rsidRPr="00527C40">
              <w:rPr>
                <w:rFonts w:ascii="Arial" w:hAnsi="Arial" w:cs="Arial"/>
                <w:spacing w:val="-46"/>
                <w:w w:val="95"/>
                <w:sz w:val="28"/>
                <w:szCs w:val="28"/>
              </w:rPr>
              <w:t xml:space="preserve"> </w:t>
            </w:r>
            <w:r w:rsidRPr="00527C40">
              <w:rPr>
                <w:rFonts w:ascii="Arial" w:hAnsi="Arial" w:cs="Arial"/>
                <w:spacing w:val="-3"/>
                <w:w w:val="95"/>
                <w:sz w:val="28"/>
                <w:szCs w:val="28"/>
              </w:rPr>
              <w:t>to</w:t>
            </w:r>
            <w:r w:rsidRPr="00527C40">
              <w:rPr>
                <w:rFonts w:ascii="Arial" w:hAnsi="Arial" w:cs="Arial"/>
                <w:spacing w:val="-46"/>
                <w:w w:val="95"/>
                <w:sz w:val="28"/>
                <w:szCs w:val="28"/>
              </w:rPr>
              <w:t xml:space="preserve"> </w:t>
            </w:r>
            <w:r w:rsidRPr="00527C40">
              <w:rPr>
                <w:rFonts w:ascii="Arial" w:hAnsi="Arial" w:cs="Arial"/>
                <w:spacing w:val="-2"/>
                <w:w w:val="95"/>
                <w:sz w:val="28"/>
                <w:szCs w:val="28"/>
              </w:rPr>
              <w:t>be</w:t>
            </w:r>
            <w:r w:rsidRPr="00527C40">
              <w:rPr>
                <w:rFonts w:ascii="Arial" w:hAnsi="Arial" w:cs="Arial"/>
                <w:spacing w:val="-46"/>
                <w:w w:val="95"/>
                <w:sz w:val="28"/>
                <w:szCs w:val="28"/>
              </w:rPr>
              <w:t xml:space="preserve"> </w:t>
            </w:r>
            <w:r w:rsidRPr="00527C40">
              <w:rPr>
                <w:rFonts w:ascii="Arial" w:hAnsi="Arial" w:cs="Arial"/>
                <w:spacing w:val="-4"/>
                <w:w w:val="95"/>
                <w:sz w:val="28"/>
                <w:szCs w:val="28"/>
              </w:rPr>
              <w:t>compiled</w:t>
            </w:r>
            <w:r w:rsidRPr="00527C40">
              <w:rPr>
                <w:rFonts w:ascii="Arial" w:hAnsi="Arial" w:cs="Arial"/>
                <w:spacing w:val="-46"/>
                <w:w w:val="95"/>
                <w:sz w:val="28"/>
                <w:szCs w:val="28"/>
              </w:rPr>
              <w:t xml:space="preserve"> </w:t>
            </w:r>
            <w:r w:rsidRPr="00527C40">
              <w:rPr>
                <w:rFonts w:ascii="Arial" w:hAnsi="Arial" w:cs="Arial"/>
                <w:spacing w:val="-3"/>
                <w:w w:val="95"/>
                <w:sz w:val="28"/>
                <w:szCs w:val="28"/>
              </w:rPr>
              <w:t>by</w:t>
            </w:r>
            <w:r w:rsidRPr="00527C40">
              <w:rPr>
                <w:rFonts w:ascii="Arial" w:hAnsi="Arial" w:cs="Arial"/>
                <w:spacing w:val="-46"/>
                <w:w w:val="95"/>
                <w:sz w:val="28"/>
                <w:szCs w:val="28"/>
              </w:rPr>
              <w:t xml:space="preserve"> </w:t>
            </w:r>
            <w:r w:rsidRPr="00527C40">
              <w:rPr>
                <w:rFonts w:ascii="Arial" w:hAnsi="Arial" w:cs="Arial"/>
                <w:spacing w:val="-3"/>
                <w:w w:val="95"/>
                <w:sz w:val="28"/>
                <w:szCs w:val="28"/>
              </w:rPr>
              <w:t>Public</w:t>
            </w:r>
            <w:r w:rsidRPr="00527C40">
              <w:rPr>
                <w:rFonts w:ascii="Arial" w:hAnsi="Arial" w:cs="Arial"/>
                <w:spacing w:val="-45"/>
                <w:w w:val="95"/>
                <w:sz w:val="28"/>
                <w:szCs w:val="28"/>
              </w:rPr>
              <w:t xml:space="preserve"> </w:t>
            </w:r>
            <w:r w:rsidRPr="00527C40">
              <w:rPr>
                <w:rFonts w:ascii="Arial" w:hAnsi="Arial" w:cs="Arial"/>
                <w:spacing w:val="-4"/>
                <w:w w:val="95"/>
                <w:sz w:val="28"/>
                <w:szCs w:val="28"/>
              </w:rPr>
              <w:t>Authorities</w:t>
            </w:r>
            <w:r w:rsidRPr="00527C40">
              <w:rPr>
                <w:rFonts w:ascii="Arial" w:hAnsi="Arial" w:cs="Arial"/>
                <w:spacing w:val="-46"/>
                <w:w w:val="95"/>
                <w:sz w:val="28"/>
                <w:szCs w:val="28"/>
              </w:rPr>
              <w:t xml:space="preserve"> </w:t>
            </w:r>
            <w:r w:rsidRPr="00527C40">
              <w:rPr>
                <w:rFonts w:ascii="Arial" w:hAnsi="Arial" w:cs="Arial"/>
                <w:spacing w:val="-4"/>
                <w:w w:val="95"/>
                <w:sz w:val="28"/>
                <w:szCs w:val="28"/>
              </w:rPr>
              <w:t>under</w:t>
            </w:r>
            <w:r w:rsidRPr="00527C40">
              <w:rPr>
                <w:rFonts w:ascii="Arial" w:hAnsi="Arial" w:cs="Arial"/>
                <w:spacing w:val="-46"/>
                <w:w w:val="95"/>
                <w:sz w:val="28"/>
                <w:szCs w:val="28"/>
              </w:rPr>
              <w:t xml:space="preserve"> </w:t>
            </w:r>
            <w:r w:rsidRPr="00527C40">
              <w:rPr>
                <w:rFonts w:ascii="Arial" w:hAnsi="Arial" w:cs="Arial"/>
                <w:spacing w:val="-3"/>
                <w:w w:val="95"/>
                <w:sz w:val="28"/>
                <w:szCs w:val="28"/>
              </w:rPr>
              <w:t>Section</w:t>
            </w:r>
            <w:r w:rsidRPr="00527C40">
              <w:rPr>
                <w:rFonts w:ascii="Arial" w:hAnsi="Arial" w:cs="Arial"/>
                <w:spacing w:val="-46"/>
                <w:w w:val="95"/>
                <w:sz w:val="28"/>
                <w:szCs w:val="28"/>
              </w:rPr>
              <w:t xml:space="preserve"> </w:t>
            </w:r>
            <w:r w:rsidRPr="00527C40">
              <w:rPr>
                <w:rFonts w:ascii="Arial" w:hAnsi="Arial" w:cs="Arial"/>
                <w:spacing w:val="-4"/>
                <w:w w:val="95"/>
                <w:sz w:val="28"/>
                <w:szCs w:val="28"/>
              </w:rPr>
              <w:t>3(1) (a)</w:t>
            </w:r>
            <w:r w:rsidRPr="00527C40">
              <w:rPr>
                <w:rFonts w:ascii="Arial" w:hAnsi="Arial" w:cs="Arial"/>
                <w:spacing w:val="41"/>
                <w:w w:val="87"/>
                <w:sz w:val="28"/>
                <w:szCs w:val="28"/>
              </w:rPr>
              <w:t xml:space="preserve"> </w:t>
            </w:r>
            <w:r w:rsidRPr="00527C40">
              <w:rPr>
                <w:rFonts w:ascii="Arial" w:hAnsi="Arial" w:cs="Arial"/>
                <w:spacing w:val="-3"/>
                <w:w w:val="95"/>
                <w:sz w:val="28"/>
                <w:szCs w:val="28"/>
              </w:rPr>
              <w:t>of</w:t>
            </w:r>
            <w:r w:rsidRPr="00527C40">
              <w:rPr>
                <w:rFonts w:ascii="Arial" w:hAnsi="Arial" w:cs="Arial"/>
                <w:spacing w:val="-33"/>
                <w:w w:val="95"/>
                <w:sz w:val="28"/>
                <w:szCs w:val="28"/>
              </w:rPr>
              <w:t xml:space="preserve"> </w:t>
            </w:r>
            <w:r w:rsidRPr="00527C40">
              <w:rPr>
                <w:rFonts w:ascii="Arial" w:hAnsi="Arial" w:cs="Arial"/>
                <w:spacing w:val="-3"/>
                <w:w w:val="95"/>
                <w:sz w:val="28"/>
                <w:szCs w:val="28"/>
              </w:rPr>
              <w:t>the</w:t>
            </w:r>
            <w:r w:rsidRPr="00527C40">
              <w:rPr>
                <w:rFonts w:ascii="Arial" w:hAnsi="Arial" w:cs="Arial"/>
                <w:spacing w:val="-32"/>
                <w:w w:val="95"/>
                <w:sz w:val="28"/>
                <w:szCs w:val="28"/>
              </w:rPr>
              <w:t xml:space="preserve"> </w:t>
            </w:r>
            <w:r w:rsidRPr="00527C40">
              <w:rPr>
                <w:rFonts w:ascii="Arial" w:hAnsi="Arial" w:cs="Arial"/>
                <w:spacing w:val="-4"/>
                <w:w w:val="95"/>
                <w:sz w:val="28"/>
                <w:szCs w:val="28"/>
              </w:rPr>
              <w:t>Rural</w:t>
            </w:r>
            <w:r w:rsidRPr="00527C40">
              <w:rPr>
                <w:rFonts w:ascii="Arial" w:hAnsi="Arial" w:cs="Arial"/>
                <w:spacing w:val="-33"/>
                <w:w w:val="95"/>
                <w:sz w:val="28"/>
                <w:szCs w:val="28"/>
              </w:rPr>
              <w:t xml:space="preserve"> </w:t>
            </w:r>
            <w:r w:rsidRPr="00527C40">
              <w:rPr>
                <w:rFonts w:ascii="Arial" w:hAnsi="Arial" w:cs="Arial"/>
                <w:spacing w:val="-3"/>
                <w:w w:val="95"/>
                <w:sz w:val="28"/>
                <w:szCs w:val="28"/>
              </w:rPr>
              <w:t>Needs</w:t>
            </w:r>
            <w:r w:rsidRPr="00527C40">
              <w:rPr>
                <w:rFonts w:ascii="Arial" w:hAnsi="Arial" w:cs="Arial"/>
                <w:spacing w:val="-32"/>
                <w:w w:val="95"/>
                <w:sz w:val="28"/>
                <w:szCs w:val="28"/>
              </w:rPr>
              <w:t xml:space="preserve"> </w:t>
            </w:r>
            <w:r w:rsidRPr="00527C40">
              <w:rPr>
                <w:rFonts w:ascii="Arial" w:hAnsi="Arial" w:cs="Arial"/>
                <w:spacing w:val="-2"/>
                <w:w w:val="95"/>
                <w:sz w:val="28"/>
                <w:szCs w:val="28"/>
              </w:rPr>
              <w:t>Act</w:t>
            </w:r>
            <w:r w:rsidRPr="00527C40">
              <w:rPr>
                <w:rFonts w:ascii="Arial" w:hAnsi="Arial" w:cs="Arial"/>
                <w:spacing w:val="-32"/>
                <w:w w:val="95"/>
                <w:sz w:val="28"/>
                <w:szCs w:val="28"/>
              </w:rPr>
              <w:t xml:space="preserve"> </w:t>
            </w:r>
            <w:r w:rsidRPr="00527C40">
              <w:rPr>
                <w:rFonts w:ascii="Arial" w:hAnsi="Arial" w:cs="Arial"/>
                <w:spacing w:val="-4"/>
                <w:w w:val="95"/>
                <w:sz w:val="28"/>
                <w:szCs w:val="28"/>
              </w:rPr>
              <w:t>(NI)</w:t>
            </w:r>
            <w:r w:rsidRPr="00527C40">
              <w:rPr>
                <w:rFonts w:ascii="Arial" w:hAnsi="Arial" w:cs="Arial"/>
                <w:spacing w:val="-33"/>
                <w:w w:val="95"/>
                <w:sz w:val="28"/>
                <w:szCs w:val="28"/>
              </w:rPr>
              <w:t xml:space="preserve"> </w:t>
            </w:r>
            <w:r w:rsidRPr="00527C40">
              <w:rPr>
                <w:rFonts w:ascii="Arial" w:hAnsi="Arial" w:cs="Arial"/>
                <w:spacing w:val="-4"/>
                <w:w w:val="95"/>
                <w:sz w:val="28"/>
                <w:szCs w:val="28"/>
              </w:rPr>
              <w:t xml:space="preserve">2016 </w:t>
            </w:r>
          </w:p>
          <w:p w14:paraId="3A10590C" w14:textId="77777777" w:rsidR="006F61B6" w:rsidRPr="0084522E" w:rsidRDefault="006F61B6" w:rsidP="001D2678">
            <w:pPr>
              <w:rPr>
                <w:rFonts w:ascii="Arial" w:hAnsi="Arial" w:cs="Arial"/>
                <w:sz w:val="24"/>
                <w:szCs w:val="24"/>
              </w:rPr>
            </w:pPr>
          </w:p>
          <w:p w14:paraId="2034FD73" w14:textId="77777777" w:rsidR="006F0450" w:rsidRPr="0084522E" w:rsidRDefault="006F0450" w:rsidP="001D2678">
            <w:pPr>
              <w:pStyle w:val="Default"/>
              <w:rPr>
                <w:rFonts w:ascii="Arial" w:hAnsi="Arial" w:cs="Arial"/>
                <w:sz w:val="40"/>
                <w:szCs w:val="40"/>
              </w:rPr>
            </w:pPr>
          </w:p>
        </w:tc>
        <w:tc>
          <w:tcPr>
            <w:tcW w:w="1701" w:type="dxa"/>
          </w:tcPr>
          <w:p w14:paraId="2BEBE152" w14:textId="266B1000" w:rsidR="006F0450" w:rsidRPr="0084522E" w:rsidRDefault="007E3D35" w:rsidP="007E3D35">
            <w:pPr>
              <w:pStyle w:val="Default"/>
              <w:jc w:val="right"/>
              <w:rPr>
                <w:rFonts w:ascii="Arial" w:hAnsi="Arial" w:cs="Arial"/>
                <w:b/>
                <w:bCs/>
                <w:sz w:val="40"/>
                <w:szCs w:val="40"/>
              </w:rPr>
            </w:pPr>
            <w:r>
              <w:rPr>
                <w:rFonts w:ascii="Arial" w:hAnsi="Arial" w:cs="Arial"/>
                <w:b/>
                <w:bCs/>
                <w:sz w:val="40"/>
                <w:szCs w:val="40"/>
              </w:rPr>
              <w:t>7</w:t>
            </w:r>
          </w:p>
        </w:tc>
      </w:tr>
    </w:tbl>
    <w:p w14:paraId="702D118C" w14:textId="77777777" w:rsidR="002348F0" w:rsidRDefault="002348F0" w:rsidP="001D2678">
      <w:pPr>
        <w:spacing w:line="240" w:lineRule="auto"/>
        <w:rPr>
          <w:rFonts w:ascii="Arial" w:hAnsi="Arial" w:cs="Arial"/>
        </w:rPr>
      </w:pPr>
    </w:p>
    <w:p w14:paraId="69CE280D" w14:textId="77777777" w:rsidR="001D2678" w:rsidRDefault="001D2678" w:rsidP="001D2678">
      <w:pPr>
        <w:spacing w:line="240" w:lineRule="auto"/>
        <w:rPr>
          <w:rFonts w:ascii="Arial" w:hAnsi="Arial" w:cs="Arial"/>
        </w:rPr>
      </w:pPr>
    </w:p>
    <w:p w14:paraId="2DEEC0B0" w14:textId="77777777" w:rsidR="001D2678" w:rsidRDefault="001D2678" w:rsidP="001D2678">
      <w:pPr>
        <w:spacing w:line="240" w:lineRule="auto"/>
        <w:rPr>
          <w:rFonts w:ascii="Arial" w:hAnsi="Arial" w:cs="Arial"/>
        </w:rPr>
      </w:pPr>
    </w:p>
    <w:p w14:paraId="3B62DB35" w14:textId="77777777" w:rsidR="001D2678" w:rsidRDefault="001D2678" w:rsidP="001D2678">
      <w:pPr>
        <w:spacing w:line="240" w:lineRule="auto"/>
        <w:rPr>
          <w:rFonts w:ascii="Arial" w:hAnsi="Arial" w:cs="Arial"/>
        </w:rPr>
      </w:pPr>
    </w:p>
    <w:p w14:paraId="5A804DBA" w14:textId="77777777" w:rsidR="001D2678" w:rsidRDefault="001D2678" w:rsidP="001D2678">
      <w:pPr>
        <w:spacing w:line="240" w:lineRule="auto"/>
        <w:rPr>
          <w:rFonts w:ascii="Arial" w:hAnsi="Arial" w:cs="Arial"/>
        </w:rPr>
      </w:pPr>
    </w:p>
    <w:p w14:paraId="0732D1BC" w14:textId="77777777" w:rsidR="001D2678" w:rsidRDefault="001D2678" w:rsidP="001D2678">
      <w:pPr>
        <w:spacing w:line="240" w:lineRule="auto"/>
        <w:rPr>
          <w:rFonts w:ascii="Arial" w:hAnsi="Arial" w:cs="Arial"/>
        </w:rPr>
      </w:pPr>
    </w:p>
    <w:p w14:paraId="43A4C1C2" w14:textId="77777777" w:rsidR="001D2678" w:rsidRPr="0084522E" w:rsidRDefault="001D2678" w:rsidP="001D2678">
      <w:pPr>
        <w:spacing w:line="240" w:lineRule="auto"/>
        <w:rPr>
          <w:rFonts w:ascii="Arial" w:hAnsi="Arial" w:cs="Arial"/>
        </w:rPr>
      </w:pPr>
    </w:p>
    <w:p w14:paraId="6CA8FDB8" w14:textId="77777777" w:rsidR="008F3F66" w:rsidRPr="0084522E" w:rsidRDefault="00DC1582" w:rsidP="001D2678">
      <w:pPr>
        <w:shd w:val="clear" w:color="auto" w:fill="FFFFFF"/>
        <w:spacing w:after="0" w:line="240" w:lineRule="auto"/>
        <w:rPr>
          <w:rFonts w:ascii="Arial" w:hAnsi="Arial" w:cs="Arial"/>
          <w:b/>
          <w:color w:val="000000" w:themeColor="text1"/>
          <w:sz w:val="28"/>
          <w:szCs w:val="28"/>
          <w:u w:val="single"/>
          <w:lang w:val="en"/>
        </w:rPr>
      </w:pPr>
      <w:r w:rsidRPr="0084522E">
        <w:rPr>
          <w:rFonts w:ascii="Arial" w:hAnsi="Arial" w:cs="Arial"/>
          <w:b/>
          <w:color w:val="000000" w:themeColor="text1"/>
          <w:sz w:val="28"/>
          <w:szCs w:val="28"/>
          <w:u w:val="single"/>
          <w:lang w:val="en"/>
        </w:rPr>
        <w:lastRenderedPageBreak/>
        <w:t xml:space="preserve">1.0 Introduction </w:t>
      </w:r>
    </w:p>
    <w:p w14:paraId="2A1A62A6" w14:textId="77777777" w:rsidR="008F3F66" w:rsidRPr="0084522E" w:rsidRDefault="008F3F66" w:rsidP="001D2678">
      <w:pPr>
        <w:shd w:val="clear" w:color="auto" w:fill="FFFFFF"/>
        <w:spacing w:after="0" w:line="240" w:lineRule="auto"/>
        <w:rPr>
          <w:rFonts w:ascii="Arial" w:hAnsi="Arial" w:cs="Arial"/>
          <w:b/>
          <w:color w:val="000000" w:themeColor="text1"/>
          <w:sz w:val="24"/>
          <w:szCs w:val="24"/>
          <w:lang w:val="en"/>
        </w:rPr>
      </w:pPr>
    </w:p>
    <w:p w14:paraId="514735DF" w14:textId="77777777" w:rsidR="006F0450" w:rsidRPr="0084522E" w:rsidRDefault="006F0450" w:rsidP="001D2678">
      <w:pPr>
        <w:shd w:val="clear" w:color="auto" w:fill="FFFFFF"/>
        <w:spacing w:after="0" w:line="240" w:lineRule="auto"/>
        <w:rPr>
          <w:rFonts w:ascii="Arial" w:hAnsi="Arial" w:cs="Arial"/>
          <w:color w:val="000000" w:themeColor="text1"/>
          <w:sz w:val="24"/>
          <w:szCs w:val="24"/>
          <w:lang w:val="en"/>
        </w:rPr>
      </w:pPr>
      <w:r w:rsidRPr="0084522E">
        <w:rPr>
          <w:rFonts w:ascii="Arial" w:hAnsi="Arial" w:cs="Arial"/>
          <w:color w:val="000000" w:themeColor="text1"/>
          <w:sz w:val="24"/>
          <w:szCs w:val="24"/>
          <w:lang w:val="en"/>
        </w:rPr>
        <w:t>The Ru</w:t>
      </w:r>
      <w:r w:rsidR="001D5071">
        <w:rPr>
          <w:rFonts w:ascii="Arial" w:hAnsi="Arial" w:cs="Arial"/>
          <w:color w:val="000000" w:themeColor="text1"/>
          <w:sz w:val="24"/>
          <w:szCs w:val="24"/>
          <w:lang w:val="en"/>
        </w:rPr>
        <w:t>ral Needs Act (NI) 2016 places</w:t>
      </w:r>
      <w:r w:rsidRPr="0084522E">
        <w:rPr>
          <w:rFonts w:ascii="Arial" w:hAnsi="Arial" w:cs="Arial"/>
          <w:color w:val="000000" w:themeColor="text1"/>
          <w:sz w:val="24"/>
          <w:szCs w:val="24"/>
          <w:lang w:val="en"/>
        </w:rPr>
        <w:t xml:space="preserve"> a statutory duty on public authorities to have due regard to rural needs when developing, adopting, </w:t>
      </w:r>
      <w:proofErr w:type="gramStart"/>
      <w:r w:rsidRPr="0084522E">
        <w:rPr>
          <w:rFonts w:ascii="Arial" w:hAnsi="Arial" w:cs="Arial"/>
          <w:color w:val="000000" w:themeColor="text1"/>
          <w:sz w:val="24"/>
          <w:szCs w:val="24"/>
          <w:lang w:val="en"/>
        </w:rPr>
        <w:t>implementing</w:t>
      </w:r>
      <w:proofErr w:type="gramEnd"/>
      <w:r w:rsidRPr="0084522E">
        <w:rPr>
          <w:rFonts w:ascii="Arial" w:hAnsi="Arial" w:cs="Arial"/>
          <w:color w:val="000000" w:themeColor="text1"/>
          <w:sz w:val="24"/>
          <w:szCs w:val="24"/>
          <w:lang w:val="en"/>
        </w:rPr>
        <w:t xml:space="preserve"> or revising policies, strategies and plans, and when designing and delivering public services.  </w:t>
      </w:r>
    </w:p>
    <w:p w14:paraId="4970D319" w14:textId="77777777" w:rsidR="00C75DCB" w:rsidRPr="0084522E" w:rsidRDefault="00C75DCB" w:rsidP="001D2678">
      <w:pPr>
        <w:spacing w:after="240" w:line="240" w:lineRule="auto"/>
        <w:contextualSpacing/>
        <w:rPr>
          <w:rFonts w:ascii="Arial" w:hAnsi="Arial" w:cs="Arial"/>
          <w:sz w:val="24"/>
        </w:rPr>
      </w:pPr>
      <w:r w:rsidRPr="0084522E">
        <w:rPr>
          <w:rFonts w:ascii="Arial" w:hAnsi="Arial" w:cs="Arial"/>
          <w:sz w:val="24"/>
        </w:rPr>
        <w:t xml:space="preserve">The duties of the Act applied to EA from 1 June 2018. </w:t>
      </w:r>
    </w:p>
    <w:p w14:paraId="085F3669" w14:textId="77777777" w:rsidR="006F0450" w:rsidRPr="0084522E" w:rsidRDefault="006F0450" w:rsidP="001D2678">
      <w:pPr>
        <w:shd w:val="clear" w:color="auto" w:fill="FFFFFF"/>
        <w:spacing w:after="0" w:line="240" w:lineRule="auto"/>
        <w:rPr>
          <w:rFonts w:ascii="Arial" w:hAnsi="Arial" w:cs="Arial"/>
          <w:color w:val="000000" w:themeColor="text1"/>
          <w:sz w:val="24"/>
          <w:szCs w:val="24"/>
          <w:lang w:val="en"/>
        </w:rPr>
      </w:pPr>
    </w:p>
    <w:p w14:paraId="47B702D5" w14:textId="77777777" w:rsidR="006F0450" w:rsidRPr="0084522E" w:rsidRDefault="001D5071" w:rsidP="001D2678">
      <w:pPr>
        <w:spacing w:after="0" w:line="240" w:lineRule="auto"/>
        <w:rPr>
          <w:rFonts w:ascii="Arial" w:hAnsi="Arial" w:cs="Arial"/>
          <w:sz w:val="24"/>
          <w:szCs w:val="24"/>
        </w:rPr>
      </w:pPr>
      <w:r>
        <w:rPr>
          <w:rFonts w:ascii="Arial" w:hAnsi="Arial" w:cs="Arial"/>
          <w:sz w:val="24"/>
          <w:szCs w:val="24"/>
        </w:rPr>
        <w:t>As</w:t>
      </w:r>
      <w:r w:rsidR="006F0450" w:rsidRPr="0084522E">
        <w:rPr>
          <w:rFonts w:ascii="Arial" w:hAnsi="Arial" w:cs="Arial"/>
          <w:sz w:val="24"/>
          <w:szCs w:val="24"/>
        </w:rPr>
        <w:t xml:space="preserve"> a non-departmental public body sponsored by the Department of Education (DE) and the Department for the Economy (DfE), </w:t>
      </w:r>
      <w:r>
        <w:rPr>
          <w:rFonts w:ascii="Arial" w:hAnsi="Arial" w:cs="Arial"/>
          <w:sz w:val="24"/>
          <w:szCs w:val="24"/>
        </w:rPr>
        <w:t xml:space="preserve">we are </w:t>
      </w:r>
      <w:r w:rsidR="006F0450" w:rsidRPr="0084522E">
        <w:rPr>
          <w:rFonts w:ascii="Arial" w:hAnsi="Arial" w:cs="Arial"/>
          <w:sz w:val="24"/>
          <w:szCs w:val="24"/>
        </w:rPr>
        <w:t xml:space="preserve">responsible for ensuring that efficient and effective primary and secondary education and educational services are available to meet the needs of children and young people, and for ensuring the provision of efficient and effective youth services. </w:t>
      </w:r>
    </w:p>
    <w:p w14:paraId="52F4710E" w14:textId="77777777" w:rsidR="006F0450" w:rsidRPr="0084522E" w:rsidRDefault="006F0450" w:rsidP="001D2678">
      <w:pPr>
        <w:spacing w:after="0" w:line="240" w:lineRule="auto"/>
        <w:rPr>
          <w:rFonts w:ascii="Arial" w:hAnsi="Arial" w:cs="Arial"/>
          <w:sz w:val="24"/>
          <w:szCs w:val="24"/>
        </w:rPr>
      </w:pPr>
    </w:p>
    <w:p w14:paraId="06A21176" w14:textId="0F7F6D23" w:rsidR="006F0450" w:rsidRPr="0084522E" w:rsidRDefault="001D5071" w:rsidP="001D2678">
      <w:pPr>
        <w:shd w:val="clear" w:color="auto" w:fill="FFFFFF"/>
        <w:spacing w:after="0" w:line="240" w:lineRule="auto"/>
        <w:rPr>
          <w:rFonts w:ascii="Arial" w:hAnsi="Arial" w:cs="Arial"/>
          <w:color w:val="000000" w:themeColor="text1"/>
          <w:sz w:val="24"/>
          <w:szCs w:val="24"/>
          <w:lang w:val="en"/>
        </w:rPr>
      </w:pPr>
      <w:r>
        <w:rPr>
          <w:rFonts w:ascii="Arial" w:hAnsi="Arial" w:cs="Arial"/>
          <w:color w:val="000000" w:themeColor="text1"/>
          <w:sz w:val="24"/>
          <w:szCs w:val="24"/>
          <w:lang w:val="en"/>
        </w:rPr>
        <w:t>We are</w:t>
      </w:r>
      <w:r w:rsidR="006F0450" w:rsidRPr="0084522E">
        <w:rPr>
          <w:rFonts w:ascii="Arial" w:hAnsi="Arial" w:cs="Arial"/>
          <w:color w:val="000000" w:themeColor="text1"/>
          <w:sz w:val="24"/>
          <w:szCs w:val="24"/>
          <w:lang w:val="en"/>
        </w:rPr>
        <w:t xml:space="preserve"> keenly</w:t>
      </w:r>
      <w:r w:rsidR="00C74F52">
        <w:rPr>
          <w:rFonts w:ascii="Arial" w:hAnsi="Arial" w:cs="Arial"/>
          <w:color w:val="000000" w:themeColor="text1"/>
          <w:sz w:val="24"/>
          <w:szCs w:val="24"/>
          <w:lang w:val="en"/>
        </w:rPr>
        <w:t xml:space="preserve"> aware of the unique position EA</w:t>
      </w:r>
      <w:r w:rsidR="006F0450" w:rsidRPr="0084522E">
        <w:rPr>
          <w:rFonts w:ascii="Arial" w:hAnsi="Arial" w:cs="Arial"/>
          <w:color w:val="000000" w:themeColor="text1"/>
          <w:sz w:val="24"/>
          <w:szCs w:val="24"/>
          <w:lang w:val="en"/>
        </w:rPr>
        <w:t xml:space="preserve"> holds within the education sector in NI</w:t>
      </w:r>
      <w:r w:rsidR="00C74F52">
        <w:rPr>
          <w:rFonts w:ascii="Arial" w:hAnsi="Arial" w:cs="Arial"/>
          <w:color w:val="000000" w:themeColor="text1"/>
          <w:sz w:val="24"/>
          <w:szCs w:val="24"/>
          <w:lang w:val="en"/>
        </w:rPr>
        <w:t xml:space="preserve">. </w:t>
      </w:r>
      <w:r w:rsidR="00291091" w:rsidRPr="0084522E">
        <w:rPr>
          <w:rFonts w:ascii="Arial" w:hAnsi="Arial" w:cs="Arial"/>
          <w:color w:val="000000" w:themeColor="text1"/>
          <w:sz w:val="24"/>
          <w:szCs w:val="24"/>
          <w:lang w:val="en"/>
        </w:rPr>
        <w:t xml:space="preserve">With a </w:t>
      </w:r>
      <w:r w:rsidR="006F0450" w:rsidRPr="0084522E">
        <w:rPr>
          <w:rFonts w:ascii="Arial" w:hAnsi="Arial" w:cs="Arial"/>
          <w:sz w:val="24"/>
          <w:szCs w:val="24"/>
        </w:rPr>
        <w:t>budget of approximately £1.9 billion</w:t>
      </w:r>
      <w:r w:rsidR="00291091" w:rsidRPr="0084522E">
        <w:rPr>
          <w:rFonts w:ascii="Arial" w:hAnsi="Arial" w:cs="Arial"/>
          <w:sz w:val="24"/>
          <w:szCs w:val="24"/>
        </w:rPr>
        <w:t xml:space="preserve">, EA is </w:t>
      </w:r>
      <w:r>
        <w:rPr>
          <w:rFonts w:ascii="Arial" w:hAnsi="Arial" w:cs="Arial"/>
          <w:sz w:val="24"/>
          <w:szCs w:val="24"/>
        </w:rPr>
        <w:t>Northern Ireland’s largest</w:t>
      </w:r>
      <w:r w:rsidR="006F0450" w:rsidRPr="0084522E">
        <w:rPr>
          <w:rFonts w:ascii="Arial" w:hAnsi="Arial" w:cs="Arial"/>
          <w:sz w:val="24"/>
          <w:szCs w:val="24"/>
        </w:rPr>
        <w:t xml:space="preserve"> employer with over 44,500 staff including 8,100 teachers, 23,300 school-based staff and around 13,100 non-school-based staff (including transport staff, youth workers and HQ staff</w:t>
      </w:r>
      <w:r w:rsidR="006F0450" w:rsidRPr="0084522E">
        <w:rPr>
          <w:rFonts w:ascii="Arial" w:hAnsi="Arial" w:cs="Arial"/>
          <w:b/>
          <w:sz w:val="24"/>
          <w:szCs w:val="24"/>
        </w:rPr>
        <w:t xml:space="preserve">).  </w:t>
      </w:r>
    </w:p>
    <w:p w14:paraId="12849A83" w14:textId="77777777" w:rsidR="006F0450" w:rsidRPr="0084522E" w:rsidRDefault="006F0450" w:rsidP="001D2678">
      <w:pPr>
        <w:spacing w:after="0" w:line="240" w:lineRule="auto"/>
        <w:rPr>
          <w:rFonts w:ascii="Arial" w:hAnsi="Arial" w:cs="Arial"/>
          <w:sz w:val="24"/>
          <w:szCs w:val="24"/>
        </w:rPr>
      </w:pPr>
    </w:p>
    <w:p w14:paraId="04284160" w14:textId="77777777" w:rsidR="006F0450" w:rsidRPr="0084522E" w:rsidRDefault="006F0450" w:rsidP="001D2678">
      <w:pPr>
        <w:spacing w:after="0" w:line="240" w:lineRule="auto"/>
        <w:rPr>
          <w:rFonts w:ascii="Arial" w:hAnsi="Arial" w:cs="Arial"/>
          <w:sz w:val="24"/>
          <w:szCs w:val="24"/>
        </w:rPr>
      </w:pPr>
      <w:r w:rsidRPr="0084522E">
        <w:rPr>
          <w:rFonts w:ascii="Arial" w:hAnsi="Arial" w:cs="Arial"/>
          <w:sz w:val="24"/>
          <w:szCs w:val="24"/>
        </w:rPr>
        <w:t>EA’s duties and responsibilities include:</w:t>
      </w:r>
    </w:p>
    <w:p w14:paraId="1760B2AE" w14:textId="77777777" w:rsidR="006F0450" w:rsidRPr="0084522E" w:rsidRDefault="006F0450" w:rsidP="001D2678">
      <w:pPr>
        <w:pStyle w:val="ListParagraph"/>
        <w:numPr>
          <w:ilvl w:val="0"/>
          <w:numId w:val="4"/>
        </w:numPr>
        <w:tabs>
          <w:tab w:val="center" w:pos="1843"/>
          <w:tab w:val="center" w:pos="8931"/>
        </w:tabs>
        <w:spacing w:after="0" w:line="240" w:lineRule="auto"/>
        <w:rPr>
          <w:rFonts w:ascii="Arial" w:hAnsi="Arial" w:cs="Arial"/>
          <w:sz w:val="24"/>
          <w:szCs w:val="24"/>
        </w:rPr>
      </w:pPr>
      <w:r w:rsidRPr="0084522E">
        <w:rPr>
          <w:rFonts w:ascii="Arial" w:hAnsi="Arial" w:cs="Arial"/>
          <w:sz w:val="24"/>
          <w:szCs w:val="24"/>
        </w:rPr>
        <w:t xml:space="preserve">providing a wide range of functions for the funding and delivery of local education and youth </w:t>
      </w:r>
      <w:proofErr w:type="gramStart"/>
      <w:r w:rsidRPr="0084522E">
        <w:rPr>
          <w:rFonts w:ascii="Arial" w:hAnsi="Arial" w:cs="Arial"/>
          <w:sz w:val="24"/>
          <w:szCs w:val="24"/>
        </w:rPr>
        <w:t>services;</w:t>
      </w:r>
      <w:proofErr w:type="gramEnd"/>
    </w:p>
    <w:p w14:paraId="73B37687" w14:textId="77777777" w:rsidR="006F0450" w:rsidRPr="0084522E" w:rsidRDefault="006F0450" w:rsidP="001D2678">
      <w:pPr>
        <w:pStyle w:val="ListParagraph"/>
        <w:numPr>
          <w:ilvl w:val="0"/>
          <w:numId w:val="4"/>
        </w:numPr>
        <w:tabs>
          <w:tab w:val="center" w:pos="1843"/>
          <w:tab w:val="center" w:pos="8931"/>
        </w:tabs>
        <w:spacing w:after="0" w:line="240" w:lineRule="auto"/>
        <w:rPr>
          <w:rFonts w:ascii="Arial" w:hAnsi="Arial" w:cs="Arial"/>
          <w:sz w:val="24"/>
          <w:szCs w:val="24"/>
        </w:rPr>
      </w:pPr>
      <w:r w:rsidRPr="0084522E">
        <w:rPr>
          <w:rFonts w:ascii="Arial" w:hAnsi="Arial" w:cs="Arial"/>
          <w:sz w:val="24"/>
          <w:szCs w:val="24"/>
        </w:rPr>
        <w:t xml:space="preserve">ensuring there are sufficient schools providing primary and post-primary education to meet the needs of all the people in Northern </w:t>
      </w:r>
      <w:proofErr w:type="gramStart"/>
      <w:r w:rsidRPr="0084522E">
        <w:rPr>
          <w:rFonts w:ascii="Arial" w:hAnsi="Arial" w:cs="Arial"/>
          <w:sz w:val="24"/>
          <w:szCs w:val="24"/>
        </w:rPr>
        <w:t>Ireland;</w:t>
      </w:r>
      <w:proofErr w:type="gramEnd"/>
    </w:p>
    <w:p w14:paraId="46D71786" w14:textId="77777777" w:rsidR="006F0450" w:rsidRPr="0084522E" w:rsidRDefault="006F0450" w:rsidP="001D2678">
      <w:pPr>
        <w:pStyle w:val="ListParagraph"/>
        <w:numPr>
          <w:ilvl w:val="0"/>
          <w:numId w:val="4"/>
        </w:numPr>
        <w:tabs>
          <w:tab w:val="center" w:pos="1843"/>
          <w:tab w:val="center" w:pos="8931"/>
        </w:tabs>
        <w:spacing w:after="0" w:line="240" w:lineRule="auto"/>
        <w:rPr>
          <w:rFonts w:ascii="Arial" w:hAnsi="Arial" w:cs="Arial"/>
          <w:sz w:val="24"/>
          <w:szCs w:val="24"/>
        </w:rPr>
      </w:pPr>
      <w:r w:rsidRPr="0084522E">
        <w:rPr>
          <w:rFonts w:ascii="Arial" w:hAnsi="Arial" w:cs="Arial"/>
          <w:sz w:val="24"/>
          <w:szCs w:val="24"/>
        </w:rPr>
        <w:t>providing all the finance for controlled schools (</w:t>
      </w:r>
      <w:proofErr w:type="gramStart"/>
      <w:r w:rsidRPr="0084522E">
        <w:rPr>
          <w:rFonts w:ascii="Arial" w:hAnsi="Arial" w:cs="Arial"/>
          <w:sz w:val="24"/>
          <w:szCs w:val="24"/>
        </w:rPr>
        <w:t>i.e.</w:t>
      </w:r>
      <w:proofErr w:type="gramEnd"/>
      <w:r w:rsidRPr="0084522E">
        <w:rPr>
          <w:rFonts w:ascii="Arial" w:hAnsi="Arial" w:cs="Arial"/>
          <w:sz w:val="24"/>
          <w:szCs w:val="24"/>
        </w:rPr>
        <w:t xml:space="preserve"> grant-aided schools under the direct control and management of EA);</w:t>
      </w:r>
    </w:p>
    <w:p w14:paraId="44AE3A88" w14:textId="77777777" w:rsidR="006F0450" w:rsidRPr="0084522E" w:rsidRDefault="006F0450" w:rsidP="001D2678">
      <w:pPr>
        <w:pStyle w:val="ListParagraph"/>
        <w:numPr>
          <w:ilvl w:val="0"/>
          <w:numId w:val="4"/>
        </w:numPr>
        <w:tabs>
          <w:tab w:val="center" w:pos="1843"/>
          <w:tab w:val="center" w:pos="8931"/>
        </w:tabs>
        <w:spacing w:after="0" w:line="240" w:lineRule="auto"/>
        <w:rPr>
          <w:rFonts w:ascii="Arial" w:hAnsi="Arial" w:cs="Arial"/>
          <w:sz w:val="24"/>
          <w:szCs w:val="24"/>
        </w:rPr>
      </w:pPr>
      <w:r w:rsidRPr="0084522E">
        <w:rPr>
          <w:rFonts w:ascii="Arial" w:hAnsi="Arial" w:cs="Arial"/>
          <w:sz w:val="24"/>
          <w:szCs w:val="24"/>
        </w:rPr>
        <w:t>equipping, maintaining and meeting other running costs of maintained schools (</w:t>
      </w:r>
      <w:proofErr w:type="gramStart"/>
      <w:r w:rsidRPr="0084522E">
        <w:rPr>
          <w:rFonts w:ascii="Arial" w:hAnsi="Arial" w:cs="Arial"/>
          <w:sz w:val="24"/>
          <w:szCs w:val="24"/>
        </w:rPr>
        <w:t>i.e.</w:t>
      </w:r>
      <w:proofErr w:type="gramEnd"/>
      <w:r w:rsidRPr="0084522E">
        <w:rPr>
          <w:rFonts w:ascii="Arial" w:hAnsi="Arial" w:cs="Arial"/>
          <w:sz w:val="24"/>
          <w:szCs w:val="24"/>
        </w:rPr>
        <w:t xml:space="preserve"> grant-aided schools which are not under the direct control and management of EA);</w:t>
      </w:r>
    </w:p>
    <w:p w14:paraId="6B085EDA" w14:textId="77777777" w:rsidR="006F0450" w:rsidRPr="0084522E" w:rsidRDefault="006F0450" w:rsidP="001D2678">
      <w:pPr>
        <w:pStyle w:val="ListParagraph"/>
        <w:numPr>
          <w:ilvl w:val="0"/>
          <w:numId w:val="4"/>
        </w:numPr>
        <w:tabs>
          <w:tab w:val="center" w:pos="1843"/>
          <w:tab w:val="center" w:pos="8931"/>
        </w:tabs>
        <w:spacing w:after="0" w:line="240" w:lineRule="auto"/>
        <w:rPr>
          <w:rFonts w:ascii="Arial" w:hAnsi="Arial" w:cs="Arial"/>
          <w:sz w:val="24"/>
          <w:szCs w:val="24"/>
        </w:rPr>
      </w:pPr>
      <w:r w:rsidRPr="0084522E">
        <w:rPr>
          <w:rFonts w:ascii="Arial" w:hAnsi="Arial" w:cs="Arial"/>
          <w:sz w:val="24"/>
          <w:szCs w:val="24"/>
        </w:rPr>
        <w:t xml:space="preserve">providing milk and meals, free books, and free transport for eligible </w:t>
      </w:r>
      <w:proofErr w:type="gramStart"/>
      <w:r w:rsidRPr="0084522E">
        <w:rPr>
          <w:rFonts w:ascii="Arial" w:hAnsi="Arial" w:cs="Arial"/>
          <w:sz w:val="24"/>
          <w:szCs w:val="24"/>
        </w:rPr>
        <w:t>pupils;</w:t>
      </w:r>
      <w:proofErr w:type="gramEnd"/>
    </w:p>
    <w:p w14:paraId="3B2BBD2B" w14:textId="77777777" w:rsidR="006F0450" w:rsidRPr="0084522E" w:rsidRDefault="006F0450" w:rsidP="001D2678">
      <w:pPr>
        <w:pStyle w:val="ListParagraph"/>
        <w:numPr>
          <w:ilvl w:val="0"/>
          <w:numId w:val="4"/>
        </w:numPr>
        <w:tabs>
          <w:tab w:val="center" w:pos="1843"/>
          <w:tab w:val="center" w:pos="8931"/>
        </w:tabs>
        <w:spacing w:after="0" w:line="240" w:lineRule="auto"/>
        <w:rPr>
          <w:rFonts w:ascii="Arial" w:hAnsi="Arial" w:cs="Arial"/>
          <w:sz w:val="24"/>
          <w:szCs w:val="24"/>
        </w:rPr>
      </w:pPr>
      <w:r w:rsidRPr="0084522E">
        <w:rPr>
          <w:rFonts w:ascii="Arial" w:hAnsi="Arial" w:cs="Arial"/>
          <w:sz w:val="24"/>
          <w:szCs w:val="24"/>
        </w:rPr>
        <w:t xml:space="preserve">enforcing school </w:t>
      </w:r>
      <w:proofErr w:type="gramStart"/>
      <w:r w:rsidRPr="0084522E">
        <w:rPr>
          <w:rFonts w:ascii="Arial" w:hAnsi="Arial" w:cs="Arial"/>
          <w:sz w:val="24"/>
          <w:szCs w:val="24"/>
        </w:rPr>
        <w:t>attendance;</w:t>
      </w:r>
      <w:proofErr w:type="gramEnd"/>
      <w:r w:rsidRPr="0084522E">
        <w:rPr>
          <w:rFonts w:ascii="Arial" w:hAnsi="Arial" w:cs="Arial"/>
          <w:sz w:val="24"/>
          <w:szCs w:val="24"/>
        </w:rPr>
        <w:t xml:space="preserve"> </w:t>
      </w:r>
    </w:p>
    <w:p w14:paraId="1804EAB9" w14:textId="77777777" w:rsidR="006F0450" w:rsidRPr="0084522E" w:rsidRDefault="006F0450" w:rsidP="001D2678">
      <w:pPr>
        <w:pStyle w:val="ListParagraph"/>
        <w:numPr>
          <w:ilvl w:val="0"/>
          <w:numId w:val="4"/>
        </w:numPr>
        <w:tabs>
          <w:tab w:val="center" w:pos="1843"/>
          <w:tab w:val="center" w:pos="8931"/>
        </w:tabs>
        <w:spacing w:after="0" w:line="240" w:lineRule="auto"/>
        <w:rPr>
          <w:rFonts w:ascii="Arial" w:hAnsi="Arial" w:cs="Arial"/>
          <w:sz w:val="24"/>
          <w:szCs w:val="24"/>
        </w:rPr>
      </w:pPr>
      <w:r w:rsidRPr="0084522E">
        <w:rPr>
          <w:rFonts w:ascii="Arial" w:hAnsi="Arial" w:cs="Arial"/>
          <w:sz w:val="24"/>
          <w:szCs w:val="24"/>
        </w:rPr>
        <w:t xml:space="preserve">securing the provision of youth service </w:t>
      </w:r>
      <w:proofErr w:type="gramStart"/>
      <w:r w:rsidRPr="0084522E">
        <w:rPr>
          <w:rFonts w:ascii="Arial" w:hAnsi="Arial" w:cs="Arial"/>
          <w:sz w:val="24"/>
          <w:szCs w:val="24"/>
        </w:rPr>
        <w:t>facilities;</w:t>
      </w:r>
      <w:proofErr w:type="gramEnd"/>
    </w:p>
    <w:p w14:paraId="0FAD755B" w14:textId="77777777" w:rsidR="006F0450" w:rsidRPr="0084522E" w:rsidRDefault="006F0450" w:rsidP="001D2678">
      <w:pPr>
        <w:pStyle w:val="ListParagraph"/>
        <w:numPr>
          <w:ilvl w:val="0"/>
          <w:numId w:val="4"/>
        </w:numPr>
        <w:tabs>
          <w:tab w:val="center" w:pos="1843"/>
          <w:tab w:val="center" w:pos="8931"/>
        </w:tabs>
        <w:spacing w:after="0" w:line="240" w:lineRule="auto"/>
        <w:rPr>
          <w:rFonts w:ascii="Arial" w:hAnsi="Arial" w:cs="Arial"/>
          <w:sz w:val="24"/>
          <w:szCs w:val="24"/>
        </w:rPr>
      </w:pPr>
      <w:r w:rsidRPr="0084522E">
        <w:rPr>
          <w:rFonts w:ascii="Arial" w:hAnsi="Arial" w:cs="Arial"/>
          <w:sz w:val="24"/>
          <w:szCs w:val="24"/>
        </w:rPr>
        <w:t>securing an efficient primary and secondary education; and</w:t>
      </w:r>
    </w:p>
    <w:p w14:paraId="0C7BD5BD" w14:textId="77777777" w:rsidR="006F0450" w:rsidRPr="0084522E" w:rsidRDefault="006F0450" w:rsidP="001D2678">
      <w:pPr>
        <w:pStyle w:val="ListParagraph"/>
        <w:numPr>
          <w:ilvl w:val="0"/>
          <w:numId w:val="4"/>
        </w:numPr>
        <w:tabs>
          <w:tab w:val="center" w:pos="1843"/>
          <w:tab w:val="center" w:pos="8931"/>
        </w:tabs>
        <w:spacing w:after="0" w:line="240" w:lineRule="auto"/>
        <w:rPr>
          <w:rFonts w:ascii="Arial" w:hAnsi="Arial" w:cs="Arial"/>
          <w:sz w:val="24"/>
          <w:szCs w:val="24"/>
        </w:rPr>
      </w:pPr>
      <w:r w:rsidRPr="0084522E">
        <w:rPr>
          <w:rFonts w:ascii="Arial" w:hAnsi="Arial" w:cs="Arial"/>
          <w:sz w:val="24"/>
          <w:szCs w:val="24"/>
        </w:rPr>
        <w:t>managing the third level student grant function for the Department of the Economy.</w:t>
      </w:r>
    </w:p>
    <w:p w14:paraId="05C3778D" w14:textId="77777777" w:rsidR="006F0450" w:rsidRPr="0084522E" w:rsidRDefault="006F0450" w:rsidP="001D2678">
      <w:pPr>
        <w:shd w:val="clear" w:color="auto" w:fill="FFFFFF"/>
        <w:spacing w:after="0" w:line="240" w:lineRule="auto"/>
        <w:rPr>
          <w:rFonts w:ascii="Arial" w:hAnsi="Arial" w:cs="Arial"/>
          <w:color w:val="000000" w:themeColor="text1"/>
          <w:sz w:val="24"/>
          <w:szCs w:val="24"/>
          <w:lang w:val="en"/>
        </w:rPr>
      </w:pPr>
    </w:p>
    <w:p w14:paraId="36CDFF11" w14:textId="2A589B4F" w:rsidR="006F0450" w:rsidRPr="00527C40" w:rsidRDefault="006F0450" w:rsidP="001D2678">
      <w:pPr>
        <w:shd w:val="clear" w:color="auto" w:fill="FFFFFF"/>
        <w:spacing w:after="0" w:line="240" w:lineRule="auto"/>
        <w:ind w:left="360"/>
        <w:rPr>
          <w:rFonts w:ascii="Arial" w:hAnsi="Arial" w:cs="Arial"/>
          <w:color w:val="000000" w:themeColor="text1"/>
          <w:sz w:val="24"/>
          <w:szCs w:val="24"/>
          <w:lang w:val="en"/>
        </w:rPr>
      </w:pPr>
      <w:r w:rsidRPr="00527C40">
        <w:rPr>
          <w:rFonts w:ascii="Arial" w:hAnsi="Arial" w:cs="Arial"/>
          <w:color w:val="000000" w:themeColor="text1"/>
          <w:sz w:val="24"/>
          <w:szCs w:val="24"/>
          <w:lang w:val="en"/>
        </w:rPr>
        <w:t xml:space="preserve">To this end, we are able to demonstrate our commitment to the rural </w:t>
      </w:r>
      <w:proofErr w:type="gramStart"/>
      <w:r w:rsidRPr="00527C40">
        <w:rPr>
          <w:rFonts w:ascii="Arial" w:hAnsi="Arial" w:cs="Arial"/>
          <w:color w:val="000000" w:themeColor="text1"/>
          <w:sz w:val="24"/>
          <w:szCs w:val="24"/>
          <w:lang w:val="en"/>
        </w:rPr>
        <w:t>needs</w:t>
      </w:r>
      <w:proofErr w:type="gramEnd"/>
      <w:r w:rsidRPr="00527C40">
        <w:rPr>
          <w:rFonts w:ascii="Arial" w:hAnsi="Arial" w:cs="Arial"/>
          <w:color w:val="000000" w:themeColor="text1"/>
          <w:sz w:val="24"/>
          <w:szCs w:val="24"/>
          <w:lang w:val="en"/>
        </w:rPr>
        <w:t xml:space="preserve"> duties</w:t>
      </w:r>
      <w:r w:rsidR="00147F49">
        <w:rPr>
          <w:rFonts w:ascii="Arial" w:hAnsi="Arial" w:cs="Arial"/>
          <w:color w:val="000000" w:themeColor="text1"/>
          <w:sz w:val="24"/>
          <w:szCs w:val="24"/>
          <w:lang w:val="en"/>
        </w:rPr>
        <w:t>. This report provides</w:t>
      </w:r>
      <w:r w:rsidRPr="00527C40">
        <w:rPr>
          <w:rFonts w:ascii="Arial" w:hAnsi="Arial" w:cs="Arial"/>
          <w:color w:val="000000" w:themeColor="text1"/>
          <w:sz w:val="24"/>
          <w:szCs w:val="24"/>
          <w:lang w:val="en"/>
        </w:rPr>
        <w:t xml:space="preserve"> details of how we have implemented and shown deliverables in terms of addressing the </w:t>
      </w:r>
      <w:r w:rsidR="00147F49">
        <w:rPr>
          <w:rFonts w:ascii="Arial" w:hAnsi="Arial" w:cs="Arial"/>
          <w:color w:val="000000" w:themeColor="text1"/>
          <w:sz w:val="24"/>
          <w:szCs w:val="24"/>
          <w:lang w:val="en"/>
        </w:rPr>
        <w:t xml:space="preserve">needs of rural stakeholders, </w:t>
      </w:r>
      <w:r w:rsidRPr="00527C40">
        <w:rPr>
          <w:rFonts w:ascii="Arial" w:hAnsi="Arial" w:cs="Arial"/>
          <w:color w:val="000000" w:themeColor="text1"/>
          <w:sz w:val="24"/>
          <w:szCs w:val="24"/>
          <w:lang w:val="en"/>
        </w:rPr>
        <w:t xml:space="preserve">helping to deliver better outcomes for rural dwellers. </w:t>
      </w:r>
    </w:p>
    <w:p w14:paraId="5CD2D515" w14:textId="77777777" w:rsidR="006F0450" w:rsidRDefault="006F0450" w:rsidP="001D2678">
      <w:pPr>
        <w:shd w:val="clear" w:color="auto" w:fill="FFFFFF"/>
        <w:spacing w:after="0" w:line="240" w:lineRule="auto"/>
        <w:rPr>
          <w:rFonts w:ascii="Arial" w:hAnsi="Arial" w:cs="Arial"/>
          <w:color w:val="FF0000"/>
          <w:sz w:val="24"/>
          <w:szCs w:val="24"/>
          <w:lang w:val="en"/>
        </w:rPr>
      </w:pPr>
    </w:p>
    <w:p w14:paraId="1F4560EB" w14:textId="77777777" w:rsidR="001C13AC" w:rsidRPr="0084522E" w:rsidRDefault="001C13AC" w:rsidP="001D2678">
      <w:pPr>
        <w:autoSpaceDE w:val="0"/>
        <w:autoSpaceDN w:val="0"/>
        <w:adjustRightInd w:val="0"/>
        <w:spacing w:after="0" w:line="240" w:lineRule="auto"/>
        <w:rPr>
          <w:rFonts w:ascii="Arial" w:hAnsi="Arial" w:cs="Arial"/>
          <w:color w:val="000000"/>
          <w:sz w:val="24"/>
          <w:szCs w:val="24"/>
        </w:rPr>
      </w:pPr>
      <w:r w:rsidRPr="0084522E">
        <w:rPr>
          <w:rFonts w:ascii="Arial" w:hAnsi="Arial" w:cs="Arial"/>
          <w:color w:val="000000"/>
          <w:sz w:val="24"/>
          <w:szCs w:val="24"/>
        </w:rPr>
        <w:t xml:space="preserve">Signed by: </w:t>
      </w:r>
    </w:p>
    <w:p w14:paraId="43A3EC7D" w14:textId="77777777" w:rsidR="001C13AC" w:rsidRDefault="001C13AC" w:rsidP="001D2678">
      <w:pPr>
        <w:autoSpaceDE w:val="0"/>
        <w:autoSpaceDN w:val="0"/>
        <w:adjustRightInd w:val="0"/>
        <w:spacing w:after="0" w:line="240" w:lineRule="auto"/>
        <w:rPr>
          <w:rFonts w:ascii="Arial" w:hAnsi="Arial" w:cs="Arial"/>
          <w:color w:val="000000"/>
          <w:sz w:val="24"/>
          <w:szCs w:val="24"/>
        </w:rPr>
      </w:pPr>
    </w:p>
    <w:p w14:paraId="3E5AE4CD" w14:textId="0E225519" w:rsidR="00C74F52" w:rsidRPr="0084522E" w:rsidRDefault="0015668C" w:rsidP="001D2678">
      <w:pPr>
        <w:autoSpaceDE w:val="0"/>
        <w:autoSpaceDN w:val="0"/>
        <w:adjustRightInd w:val="0"/>
        <w:spacing w:after="0" w:line="240" w:lineRule="auto"/>
        <w:rPr>
          <w:rFonts w:ascii="Arial" w:hAnsi="Arial" w:cs="Arial"/>
          <w:color w:val="000000"/>
          <w:sz w:val="24"/>
          <w:szCs w:val="24"/>
        </w:rPr>
      </w:pPr>
      <w:r>
        <w:rPr>
          <w:noProof/>
          <w:lang w:eastAsia="en-GB"/>
        </w:rPr>
        <w:drawing>
          <wp:inline distT="0" distB="0" distL="0" distR="0" wp14:anchorId="0FA11386" wp14:editId="0B3A28EA">
            <wp:extent cx="1182534" cy="785813"/>
            <wp:effectExtent l="0" t="0" r="0" b="0"/>
            <wp:docPr id="3" name="Picture 3" descr="cid:image004.png@01D5697A.4FA5C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5697A.4FA5CC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0234" cy="790930"/>
                    </a:xfrm>
                    <a:prstGeom prst="rect">
                      <a:avLst/>
                    </a:prstGeom>
                    <a:noFill/>
                    <a:ln>
                      <a:noFill/>
                    </a:ln>
                  </pic:spPr>
                </pic:pic>
              </a:graphicData>
            </a:graphic>
          </wp:inline>
        </w:drawing>
      </w:r>
    </w:p>
    <w:p w14:paraId="09A15F40" w14:textId="22AA0C9D" w:rsidR="002348F0" w:rsidRPr="002348F0" w:rsidRDefault="008F3458" w:rsidP="001D2678">
      <w:pPr>
        <w:spacing w:before="120" w:after="120" w:line="240" w:lineRule="auto"/>
        <w:rPr>
          <w:rFonts w:ascii="Arial" w:hAnsi="Arial" w:cs="Arial"/>
          <w:b/>
          <w:i/>
          <w:sz w:val="24"/>
          <w:szCs w:val="24"/>
        </w:rPr>
      </w:pPr>
      <w:r w:rsidRPr="008F3458">
        <w:rPr>
          <w:rFonts w:ascii="Arial" w:hAnsi="Arial" w:cs="Arial"/>
          <w:b/>
          <w:i/>
          <w:sz w:val="24"/>
          <w:szCs w:val="24"/>
        </w:rPr>
        <w:t>Sara Long, Chief Executive, EA</w:t>
      </w:r>
    </w:p>
    <w:p w14:paraId="7F640C89" w14:textId="32FD8505" w:rsidR="008F3F66" w:rsidRPr="0084522E" w:rsidRDefault="00DC1582" w:rsidP="001D2678">
      <w:pPr>
        <w:shd w:val="clear" w:color="auto" w:fill="FFFFFF"/>
        <w:spacing w:after="0" w:line="240" w:lineRule="auto"/>
        <w:rPr>
          <w:rFonts w:ascii="Arial" w:hAnsi="Arial" w:cs="Arial"/>
          <w:b/>
          <w:color w:val="000000" w:themeColor="text1"/>
          <w:sz w:val="28"/>
          <w:szCs w:val="28"/>
          <w:u w:val="single"/>
          <w:lang w:val="en"/>
        </w:rPr>
      </w:pPr>
      <w:r w:rsidRPr="0084522E">
        <w:rPr>
          <w:rFonts w:ascii="Arial" w:hAnsi="Arial" w:cs="Arial"/>
          <w:b/>
          <w:color w:val="000000" w:themeColor="text1"/>
          <w:sz w:val="28"/>
          <w:szCs w:val="28"/>
          <w:u w:val="single"/>
          <w:lang w:val="en"/>
        </w:rPr>
        <w:lastRenderedPageBreak/>
        <w:t>2.0</w:t>
      </w:r>
      <w:r w:rsidR="008F3F66" w:rsidRPr="0084522E">
        <w:rPr>
          <w:rFonts w:ascii="Arial" w:hAnsi="Arial" w:cs="Arial"/>
          <w:b/>
          <w:color w:val="000000" w:themeColor="text1"/>
          <w:sz w:val="28"/>
          <w:szCs w:val="28"/>
          <w:u w:val="single"/>
          <w:lang w:val="en"/>
        </w:rPr>
        <w:t xml:space="preserve"> Key Actions from 201</w:t>
      </w:r>
      <w:r w:rsidR="00527C40">
        <w:rPr>
          <w:rFonts w:ascii="Arial" w:hAnsi="Arial" w:cs="Arial"/>
          <w:b/>
          <w:color w:val="000000" w:themeColor="text1"/>
          <w:sz w:val="28"/>
          <w:szCs w:val="28"/>
          <w:u w:val="single"/>
          <w:lang w:val="en"/>
        </w:rPr>
        <w:t>9</w:t>
      </w:r>
      <w:r w:rsidR="008F3F66" w:rsidRPr="0084522E">
        <w:rPr>
          <w:rFonts w:ascii="Arial" w:hAnsi="Arial" w:cs="Arial"/>
          <w:b/>
          <w:color w:val="000000" w:themeColor="text1"/>
          <w:sz w:val="28"/>
          <w:szCs w:val="28"/>
          <w:u w:val="single"/>
          <w:lang w:val="en"/>
        </w:rPr>
        <w:t>-</w:t>
      </w:r>
      <w:r w:rsidR="00527C40">
        <w:rPr>
          <w:rFonts w:ascii="Arial" w:hAnsi="Arial" w:cs="Arial"/>
          <w:b/>
          <w:color w:val="000000" w:themeColor="text1"/>
          <w:sz w:val="28"/>
          <w:szCs w:val="28"/>
          <w:u w:val="single"/>
          <w:lang w:val="en"/>
        </w:rPr>
        <w:t>20</w:t>
      </w:r>
      <w:r w:rsidR="00147F49">
        <w:rPr>
          <w:rFonts w:ascii="Arial" w:hAnsi="Arial" w:cs="Arial"/>
          <w:b/>
          <w:color w:val="000000" w:themeColor="text1"/>
          <w:sz w:val="28"/>
          <w:szCs w:val="28"/>
          <w:u w:val="single"/>
          <w:lang w:val="en"/>
        </w:rPr>
        <w:t>20</w:t>
      </w:r>
    </w:p>
    <w:p w14:paraId="3C41ED30" w14:textId="77777777" w:rsidR="00DC1582" w:rsidRPr="0084522E" w:rsidRDefault="00DC1582" w:rsidP="001D2678">
      <w:pPr>
        <w:shd w:val="clear" w:color="auto" w:fill="FFFFFF"/>
        <w:spacing w:after="0" w:line="240" w:lineRule="auto"/>
        <w:rPr>
          <w:rFonts w:ascii="Arial" w:hAnsi="Arial" w:cs="Arial"/>
          <w:color w:val="000000" w:themeColor="text1"/>
          <w:sz w:val="24"/>
          <w:szCs w:val="24"/>
          <w:lang w:val="en"/>
        </w:rPr>
      </w:pPr>
    </w:p>
    <w:p w14:paraId="4835295F" w14:textId="3297E911" w:rsidR="00762B72" w:rsidRPr="0084522E" w:rsidRDefault="00C74F52" w:rsidP="001D2678">
      <w:pPr>
        <w:shd w:val="clear" w:color="auto" w:fill="FFFFFF"/>
        <w:spacing w:after="0" w:line="240" w:lineRule="auto"/>
        <w:rPr>
          <w:rFonts w:ascii="Arial" w:hAnsi="Arial" w:cs="Arial"/>
          <w:color w:val="000000" w:themeColor="text1"/>
          <w:sz w:val="24"/>
          <w:szCs w:val="24"/>
          <w:lang w:val="en"/>
        </w:rPr>
      </w:pPr>
      <w:r>
        <w:rPr>
          <w:rFonts w:ascii="Arial" w:hAnsi="Arial" w:cs="Arial"/>
          <w:color w:val="000000" w:themeColor="text1"/>
          <w:sz w:val="24"/>
          <w:szCs w:val="24"/>
          <w:lang w:val="en"/>
        </w:rPr>
        <w:t>EA delivered</w:t>
      </w:r>
      <w:r w:rsidR="001D5071">
        <w:rPr>
          <w:rFonts w:ascii="Arial" w:hAnsi="Arial" w:cs="Arial"/>
          <w:color w:val="000000" w:themeColor="text1"/>
          <w:sz w:val="24"/>
          <w:szCs w:val="24"/>
          <w:lang w:val="en"/>
        </w:rPr>
        <w:t xml:space="preserve"> against the Rural Ne</w:t>
      </w:r>
      <w:r>
        <w:rPr>
          <w:rFonts w:ascii="Arial" w:hAnsi="Arial" w:cs="Arial"/>
          <w:color w:val="000000" w:themeColor="text1"/>
          <w:sz w:val="24"/>
          <w:szCs w:val="24"/>
          <w:lang w:val="en"/>
        </w:rPr>
        <w:t>eds Act (NI) 2016, in 201</w:t>
      </w:r>
      <w:r w:rsidR="00527C40">
        <w:rPr>
          <w:rFonts w:ascii="Arial" w:hAnsi="Arial" w:cs="Arial"/>
          <w:color w:val="000000" w:themeColor="text1"/>
          <w:sz w:val="24"/>
          <w:szCs w:val="24"/>
          <w:lang w:val="en"/>
        </w:rPr>
        <w:t>9</w:t>
      </w:r>
      <w:r>
        <w:rPr>
          <w:rFonts w:ascii="Arial" w:hAnsi="Arial" w:cs="Arial"/>
          <w:color w:val="000000" w:themeColor="text1"/>
          <w:sz w:val="24"/>
          <w:szCs w:val="24"/>
          <w:lang w:val="en"/>
        </w:rPr>
        <w:t>-</w:t>
      </w:r>
      <w:r w:rsidR="00527C40">
        <w:rPr>
          <w:rFonts w:ascii="Arial" w:hAnsi="Arial" w:cs="Arial"/>
          <w:color w:val="000000" w:themeColor="text1"/>
          <w:sz w:val="24"/>
          <w:szCs w:val="24"/>
          <w:lang w:val="en"/>
        </w:rPr>
        <w:t>20</w:t>
      </w:r>
      <w:r>
        <w:rPr>
          <w:rFonts w:ascii="Arial" w:hAnsi="Arial" w:cs="Arial"/>
          <w:color w:val="000000" w:themeColor="text1"/>
          <w:sz w:val="24"/>
          <w:szCs w:val="24"/>
          <w:lang w:val="en"/>
        </w:rPr>
        <w:t xml:space="preserve"> by</w:t>
      </w:r>
      <w:r w:rsidR="00762B72" w:rsidRPr="0084522E">
        <w:rPr>
          <w:rFonts w:ascii="Arial" w:hAnsi="Arial" w:cs="Arial"/>
          <w:color w:val="000000" w:themeColor="text1"/>
          <w:sz w:val="24"/>
          <w:szCs w:val="24"/>
          <w:lang w:val="en"/>
        </w:rPr>
        <w:t>:</w:t>
      </w:r>
    </w:p>
    <w:p w14:paraId="02039430" w14:textId="77777777" w:rsidR="001C3967" w:rsidRPr="0084522E" w:rsidRDefault="001C3967" w:rsidP="001D2678">
      <w:pPr>
        <w:spacing w:after="0" w:line="240" w:lineRule="auto"/>
        <w:ind w:left="360"/>
        <w:rPr>
          <w:rFonts w:ascii="Arial" w:hAnsi="Arial" w:cs="Arial"/>
          <w:sz w:val="24"/>
        </w:rPr>
      </w:pPr>
    </w:p>
    <w:p w14:paraId="5E58B6C6" w14:textId="63DF378C" w:rsidR="001C3967" w:rsidRPr="0084522E" w:rsidRDefault="00C74F52" w:rsidP="001D2678">
      <w:pPr>
        <w:pStyle w:val="ListParagraph"/>
        <w:numPr>
          <w:ilvl w:val="0"/>
          <w:numId w:val="13"/>
        </w:numPr>
        <w:spacing w:after="0" w:line="240" w:lineRule="auto"/>
        <w:rPr>
          <w:rFonts w:ascii="Arial" w:hAnsi="Arial" w:cs="Arial"/>
          <w:sz w:val="24"/>
        </w:rPr>
      </w:pPr>
      <w:r>
        <w:rPr>
          <w:rFonts w:ascii="Arial" w:hAnsi="Arial" w:cs="Arial"/>
          <w:sz w:val="24"/>
        </w:rPr>
        <w:t xml:space="preserve">Meeting the requirements of the Act by </w:t>
      </w:r>
      <w:r w:rsidRPr="00DA7997">
        <w:rPr>
          <w:rFonts w:ascii="Arial" w:hAnsi="Arial" w:cs="Arial"/>
          <w:b/>
          <w:sz w:val="24"/>
        </w:rPr>
        <w:t xml:space="preserve">embedding the </w:t>
      </w:r>
      <w:r w:rsidR="001C3967" w:rsidRPr="00DA7997">
        <w:rPr>
          <w:rFonts w:ascii="Arial" w:hAnsi="Arial" w:cs="Arial"/>
          <w:b/>
          <w:sz w:val="24"/>
        </w:rPr>
        <w:t>requirement</w:t>
      </w:r>
      <w:r w:rsidR="001D5071" w:rsidRPr="00DA7997">
        <w:rPr>
          <w:rFonts w:ascii="Arial" w:hAnsi="Arial" w:cs="Arial"/>
          <w:b/>
          <w:sz w:val="24"/>
        </w:rPr>
        <w:t xml:space="preserve">s of the ‘rural assessment’ </w:t>
      </w:r>
      <w:r w:rsidR="001C3967" w:rsidRPr="00DA7997">
        <w:rPr>
          <w:rFonts w:ascii="Arial" w:hAnsi="Arial" w:cs="Arial"/>
          <w:b/>
          <w:sz w:val="24"/>
        </w:rPr>
        <w:t xml:space="preserve">into the </w:t>
      </w:r>
      <w:r w:rsidR="006F61B6" w:rsidRPr="00DA7997">
        <w:rPr>
          <w:rFonts w:ascii="Arial" w:hAnsi="Arial" w:cs="Arial"/>
          <w:b/>
          <w:sz w:val="24"/>
        </w:rPr>
        <w:t>S</w:t>
      </w:r>
      <w:r w:rsidR="001D5071" w:rsidRPr="00DA7997">
        <w:rPr>
          <w:rFonts w:ascii="Arial" w:hAnsi="Arial" w:cs="Arial"/>
          <w:b/>
          <w:sz w:val="24"/>
        </w:rPr>
        <w:t xml:space="preserve">ection </w:t>
      </w:r>
      <w:r w:rsidR="006F61B6" w:rsidRPr="00DA7997">
        <w:rPr>
          <w:rFonts w:ascii="Arial" w:hAnsi="Arial" w:cs="Arial"/>
          <w:b/>
          <w:sz w:val="24"/>
        </w:rPr>
        <w:t xml:space="preserve">75 </w:t>
      </w:r>
      <w:r w:rsidR="001C3967" w:rsidRPr="00DA7997">
        <w:rPr>
          <w:rFonts w:ascii="Arial" w:hAnsi="Arial" w:cs="Arial"/>
          <w:b/>
          <w:sz w:val="24"/>
        </w:rPr>
        <w:t>Equality and Human Rights Screening Template</w:t>
      </w:r>
      <w:r w:rsidR="001D5071">
        <w:rPr>
          <w:rFonts w:ascii="Arial" w:hAnsi="Arial" w:cs="Arial"/>
          <w:sz w:val="24"/>
        </w:rPr>
        <w:t xml:space="preserve"> that our officers use</w:t>
      </w:r>
      <w:r>
        <w:rPr>
          <w:rFonts w:ascii="Arial" w:hAnsi="Arial" w:cs="Arial"/>
          <w:sz w:val="24"/>
        </w:rPr>
        <w:t xml:space="preserve">. </w:t>
      </w:r>
      <w:r w:rsidR="001C3967" w:rsidRPr="0084522E">
        <w:rPr>
          <w:rFonts w:ascii="Arial" w:hAnsi="Arial" w:cs="Arial"/>
          <w:sz w:val="24"/>
        </w:rPr>
        <w:t xml:space="preserve">Questions added are detailed in Appendix 2. </w:t>
      </w:r>
    </w:p>
    <w:p w14:paraId="0C68B2C3" w14:textId="77777777" w:rsidR="001C3967" w:rsidRPr="0084522E" w:rsidRDefault="001C3967" w:rsidP="001D2678">
      <w:pPr>
        <w:pStyle w:val="ListParagraph"/>
        <w:spacing w:after="0" w:line="240" w:lineRule="auto"/>
        <w:ind w:left="1440"/>
        <w:rPr>
          <w:rFonts w:ascii="Arial" w:hAnsi="Arial" w:cs="Arial"/>
        </w:rPr>
      </w:pPr>
    </w:p>
    <w:p w14:paraId="279E8B61" w14:textId="09E4DCB3" w:rsidR="001C3967" w:rsidRPr="0084522E" w:rsidRDefault="00502E97" w:rsidP="001D2678">
      <w:pPr>
        <w:pStyle w:val="ListParagraph"/>
        <w:numPr>
          <w:ilvl w:val="0"/>
          <w:numId w:val="13"/>
        </w:numPr>
        <w:spacing w:after="0" w:line="240" w:lineRule="auto"/>
        <w:rPr>
          <w:rFonts w:ascii="Arial" w:hAnsi="Arial" w:cs="Arial"/>
          <w:sz w:val="24"/>
        </w:rPr>
      </w:pPr>
      <w:r>
        <w:rPr>
          <w:rFonts w:ascii="Arial" w:hAnsi="Arial" w:cs="Arial"/>
          <w:sz w:val="24"/>
        </w:rPr>
        <w:t xml:space="preserve">Keep our </w:t>
      </w:r>
      <w:r w:rsidR="006F61B6" w:rsidRPr="0084522E">
        <w:rPr>
          <w:rFonts w:ascii="Arial" w:hAnsi="Arial" w:cs="Arial"/>
          <w:sz w:val="24"/>
        </w:rPr>
        <w:t xml:space="preserve">current </w:t>
      </w:r>
      <w:r w:rsidR="001C3967" w:rsidRPr="00DA7997">
        <w:rPr>
          <w:rFonts w:ascii="Arial" w:hAnsi="Arial" w:cs="Arial"/>
          <w:sz w:val="24"/>
        </w:rPr>
        <w:t xml:space="preserve">screening guidance </w:t>
      </w:r>
      <w:r w:rsidR="00291091" w:rsidRPr="00DA7997">
        <w:rPr>
          <w:rFonts w:ascii="Arial" w:hAnsi="Arial" w:cs="Arial"/>
          <w:sz w:val="24"/>
        </w:rPr>
        <w:t>documentation</w:t>
      </w:r>
      <w:r w:rsidR="00C74F52" w:rsidRPr="00DA7997">
        <w:rPr>
          <w:rFonts w:ascii="Arial" w:hAnsi="Arial" w:cs="Arial"/>
          <w:sz w:val="24"/>
        </w:rPr>
        <w:t xml:space="preserve"> </w:t>
      </w:r>
      <w:r w:rsidRPr="00DA7997">
        <w:rPr>
          <w:rFonts w:ascii="Arial" w:hAnsi="Arial" w:cs="Arial"/>
          <w:sz w:val="24"/>
        </w:rPr>
        <w:t>and training under review</w:t>
      </w:r>
      <w:r>
        <w:rPr>
          <w:rFonts w:ascii="Arial" w:hAnsi="Arial" w:cs="Arial"/>
          <w:sz w:val="24"/>
        </w:rPr>
        <w:t xml:space="preserve"> in relation to rural needs, including </w:t>
      </w:r>
      <w:r w:rsidRPr="00DA7997">
        <w:rPr>
          <w:rFonts w:ascii="Arial" w:hAnsi="Arial" w:cs="Arial"/>
          <w:b/>
          <w:sz w:val="24"/>
        </w:rPr>
        <w:t>developing bespoke rural needs case studies</w:t>
      </w:r>
      <w:r>
        <w:rPr>
          <w:rFonts w:ascii="Arial" w:hAnsi="Arial" w:cs="Arial"/>
          <w:sz w:val="24"/>
        </w:rPr>
        <w:t xml:space="preserve"> for our officers. </w:t>
      </w:r>
      <w:r w:rsidR="00DA7997">
        <w:rPr>
          <w:rFonts w:ascii="Arial" w:hAnsi="Arial" w:cs="Arial"/>
          <w:sz w:val="24"/>
        </w:rPr>
        <w:t xml:space="preserve">EA </w:t>
      </w:r>
      <w:r w:rsidR="00607A3C">
        <w:rPr>
          <w:rFonts w:ascii="Arial" w:hAnsi="Arial" w:cs="Arial"/>
          <w:sz w:val="24"/>
        </w:rPr>
        <w:t xml:space="preserve">is also developing </w:t>
      </w:r>
      <w:r w:rsidR="00DA7997">
        <w:rPr>
          <w:rFonts w:ascii="Arial" w:hAnsi="Arial" w:cs="Arial"/>
          <w:sz w:val="24"/>
        </w:rPr>
        <w:t>a rural need</w:t>
      </w:r>
      <w:r w:rsidR="00147F49">
        <w:rPr>
          <w:rFonts w:ascii="Arial" w:hAnsi="Arial" w:cs="Arial"/>
          <w:sz w:val="24"/>
        </w:rPr>
        <w:t>s training</w:t>
      </w:r>
      <w:r w:rsidR="00DA7997">
        <w:rPr>
          <w:rFonts w:ascii="Arial" w:hAnsi="Arial" w:cs="Arial"/>
          <w:sz w:val="24"/>
        </w:rPr>
        <w:t xml:space="preserve"> video to compliment the EA screening training. </w:t>
      </w:r>
    </w:p>
    <w:p w14:paraId="0855C5FC" w14:textId="77777777" w:rsidR="001C3967" w:rsidRPr="0084522E" w:rsidRDefault="001C3967" w:rsidP="001D2678">
      <w:pPr>
        <w:shd w:val="clear" w:color="auto" w:fill="FFFFFF"/>
        <w:spacing w:after="0" w:line="240" w:lineRule="auto"/>
        <w:ind w:left="360"/>
        <w:rPr>
          <w:rFonts w:ascii="Arial" w:hAnsi="Arial" w:cs="Arial"/>
          <w:color w:val="000000" w:themeColor="text1"/>
          <w:sz w:val="24"/>
          <w:szCs w:val="24"/>
        </w:rPr>
      </w:pPr>
    </w:p>
    <w:p w14:paraId="4B8A619A" w14:textId="5F0CEE1A" w:rsidR="00527C40" w:rsidRDefault="00DA7997" w:rsidP="001D2678">
      <w:pPr>
        <w:pStyle w:val="ListParagraph"/>
        <w:numPr>
          <w:ilvl w:val="0"/>
          <w:numId w:val="1"/>
        </w:numPr>
        <w:shd w:val="clear" w:color="auto" w:fill="FFFFFF"/>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Delivered </w:t>
      </w:r>
      <w:r w:rsidR="00762B72" w:rsidRPr="0084522E">
        <w:rPr>
          <w:rFonts w:ascii="Arial" w:hAnsi="Arial" w:cs="Arial"/>
          <w:b/>
          <w:color w:val="000000" w:themeColor="text1"/>
          <w:sz w:val="24"/>
          <w:szCs w:val="24"/>
        </w:rPr>
        <w:t>rural needs awareness training</w:t>
      </w:r>
      <w:r w:rsidR="00C74F52">
        <w:rPr>
          <w:rFonts w:ascii="Arial" w:hAnsi="Arial" w:cs="Arial"/>
          <w:color w:val="000000" w:themeColor="text1"/>
          <w:sz w:val="24"/>
          <w:szCs w:val="24"/>
        </w:rPr>
        <w:t xml:space="preserve"> that</w:t>
      </w:r>
      <w:r w:rsidR="00762B72" w:rsidRPr="0084522E">
        <w:rPr>
          <w:rFonts w:ascii="Arial" w:hAnsi="Arial" w:cs="Arial"/>
          <w:color w:val="000000" w:themeColor="text1"/>
          <w:sz w:val="24"/>
          <w:szCs w:val="24"/>
        </w:rPr>
        <w:t xml:space="preserve"> </w:t>
      </w:r>
      <w:r w:rsidR="00762B72" w:rsidRPr="00DA7997">
        <w:rPr>
          <w:rFonts w:ascii="Arial" w:hAnsi="Arial" w:cs="Arial"/>
          <w:sz w:val="24"/>
          <w:szCs w:val="24"/>
        </w:rPr>
        <w:t>over 100</w:t>
      </w:r>
      <w:r w:rsidR="00147F49">
        <w:rPr>
          <w:rFonts w:ascii="Arial" w:hAnsi="Arial" w:cs="Arial"/>
          <w:color w:val="000000" w:themeColor="text1"/>
          <w:sz w:val="24"/>
          <w:szCs w:val="24"/>
        </w:rPr>
        <w:t xml:space="preserve"> EA officer and</w:t>
      </w:r>
      <w:r>
        <w:rPr>
          <w:rFonts w:ascii="Arial" w:hAnsi="Arial" w:cs="Arial"/>
          <w:color w:val="000000" w:themeColor="text1"/>
          <w:sz w:val="24"/>
          <w:szCs w:val="24"/>
        </w:rPr>
        <w:t xml:space="preserve"> policy makers</w:t>
      </w:r>
      <w:r w:rsidR="00762B72" w:rsidRPr="0084522E">
        <w:rPr>
          <w:rFonts w:ascii="Arial" w:hAnsi="Arial" w:cs="Arial"/>
          <w:color w:val="000000" w:themeColor="text1"/>
          <w:sz w:val="24"/>
          <w:szCs w:val="24"/>
        </w:rPr>
        <w:t>. This training cover</w:t>
      </w:r>
      <w:r>
        <w:rPr>
          <w:rFonts w:ascii="Arial" w:hAnsi="Arial" w:cs="Arial"/>
          <w:color w:val="000000" w:themeColor="text1"/>
          <w:sz w:val="24"/>
          <w:szCs w:val="24"/>
        </w:rPr>
        <w:t xml:space="preserve">ed details of the Act and how to </w:t>
      </w:r>
      <w:r w:rsidR="00147F49">
        <w:rPr>
          <w:rFonts w:ascii="Arial" w:hAnsi="Arial" w:cs="Arial"/>
          <w:color w:val="000000" w:themeColor="text1"/>
          <w:sz w:val="24"/>
          <w:szCs w:val="24"/>
        </w:rPr>
        <w:t>‘</w:t>
      </w:r>
      <w:r>
        <w:rPr>
          <w:rFonts w:ascii="Arial" w:hAnsi="Arial" w:cs="Arial"/>
          <w:color w:val="000000" w:themeColor="text1"/>
          <w:sz w:val="24"/>
          <w:szCs w:val="24"/>
        </w:rPr>
        <w:t>screen</w:t>
      </w:r>
      <w:r w:rsidR="00147F49">
        <w:rPr>
          <w:rFonts w:ascii="Arial" w:hAnsi="Arial" w:cs="Arial"/>
          <w:color w:val="000000" w:themeColor="text1"/>
          <w:sz w:val="24"/>
          <w:szCs w:val="24"/>
        </w:rPr>
        <w:t>’</w:t>
      </w:r>
      <w:r>
        <w:rPr>
          <w:rFonts w:ascii="Arial" w:hAnsi="Arial" w:cs="Arial"/>
          <w:color w:val="000000" w:themeColor="text1"/>
          <w:sz w:val="24"/>
          <w:szCs w:val="24"/>
        </w:rPr>
        <w:t xml:space="preserve"> for rural impacts. </w:t>
      </w:r>
    </w:p>
    <w:p w14:paraId="43F91AED" w14:textId="77777777" w:rsidR="001D2678" w:rsidRPr="001D2678" w:rsidRDefault="001D2678" w:rsidP="001D2678">
      <w:pPr>
        <w:pStyle w:val="ListParagraph"/>
        <w:shd w:val="clear" w:color="auto" w:fill="FFFFFF"/>
        <w:spacing w:after="0" w:line="240" w:lineRule="auto"/>
        <w:rPr>
          <w:rFonts w:ascii="Arial" w:hAnsi="Arial" w:cs="Arial"/>
          <w:color w:val="000000" w:themeColor="text1"/>
          <w:sz w:val="24"/>
          <w:szCs w:val="24"/>
        </w:rPr>
      </w:pPr>
    </w:p>
    <w:p w14:paraId="008B819B" w14:textId="76BBBD77" w:rsidR="001D2678" w:rsidRDefault="001D2678" w:rsidP="001D2678">
      <w:pPr>
        <w:pStyle w:val="ListParagraph"/>
        <w:numPr>
          <w:ilvl w:val="0"/>
          <w:numId w:val="19"/>
        </w:numPr>
        <w:spacing w:line="240" w:lineRule="auto"/>
        <w:rPr>
          <w:rFonts w:ascii="Arial" w:hAnsi="Arial" w:cs="Arial"/>
          <w:sz w:val="24"/>
          <w:szCs w:val="24"/>
        </w:rPr>
      </w:pPr>
      <w:r w:rsidRPr="001D2678">
        <w:rPr>
          <w:rFonts w:ascii="Arial" w:hAnsi="Arial" w:cs="Arial"/>
          <w:sz w:val="24"/>
          <w:szCs w:val="24"/>
        </w:rPr>
        <w:t xml:space="preserve">Education Authority </w:t>
      </w:r>
      <w:r w:rsidRPr="001D2678">
        <w:rPr>
          <w:rFonts w:ascii="Arial" w:hAnsi="Arial" w:cs="Arial"/>
          <w:b/>
          <w:sz w:val="24"/>
          <w:szCs w:val="24"/>
        </w:rPr>
        <w:t>Area Planning officers undertook specific and targeted internal</w:t>
      </w:r>
      <w:r w:rsidRPr="001D2678">
        <w:rPr>
          <w:rFonts w:ascii="Arial" w:hAnsi="Arial" w:cs="Arial"/>
          <w:sz w:val="24"/>
          <w:szCs w:val="24"/>
        </w:rPr>
        <w:t xml:space="preserve"> </w:t>
      </w:r>
      <w:r w:rsidR="00147F49">
        <w:rPr>
          <w:rFonts w:ascii="Arial" w:hAnsi="Arial" w:cs="Arial"/>
          <w:b/>
          <w:sz w:val="24"/>
          <w:szCs w:val="24"/>
        </w:rPr>
        <w:t>training on screening for</w:t>
      </w:r>
      <w:r w:rsidRPr="001D2678">
        <w:rPr>
          <w:rFonts w:ascii="Arial" w:hAnsi="Arial" w:cs="Arial"/>
          <w:b/>
          <w:sz w:val="24"/>
          <w:szCs w:val="24"/>
        </w:rPr>
        <w:t xml:space="preserve"> rural needs</w:t>
      </w:r>
      <w:r>
        <w:rPr>
          <w:rFonts w:ascii="Arial" w:hAnsi="Arial" w:cs="Arial"/>
          <w:sz w:val="24"/>
          <w:szCs w:val="24"/>
        </w:rPr>
        <w:t>. </w:t>
      </w:r>
      <w:r w:rsidRPr="001D2678">
        <w:rPr>
          <w:rFonts w:ascii="Arial" w:hAnsi="Arial" w:cs="Arial"/>
          <w:sz w:val="24"/>
          <w:szCs w:val="24"/>
        </w:rPr>
        <w:t>This training was also extended to area planning officers employ</w:t>
      </w:r>
      <w:r>
        <w:rPr>
          <w:rFonts w:ascii="Arial" w:hAnsi="Arial" w:cs="Arial"/>
          <w:sz w:val="24"/>
          <w:szCs w:val="24"/>
        </w:rPr>
        <w:t>ed within the sectoral bodies. </w:t>
      </w:r>
      <w:r w:rsidRPr="001D2678">
        <w:rPr>
          <w:rFonts w:ascii="Arial" w:hAnsi="Arial" w:cs="Arial"/>
          <w:sz w:val="24"/>
          <w:szCs w:val="24"/>
        </w:rPr>
        <w:t>The Education Authority, in taking forward a Development Proposal</w:t>
      </w:r>
      <w:r w:rsidR="00147F49">
        <w:rPr>
          <w:rFonts w:ascii="Arial" w:hAnsi="Arial" w:cs="Arial"/>
          <w:sz w:val="24"/>
          <w:szCs w:val="24"/>
        </w:rPr>
        <w:t>,</w:t>
      </w:r>
      <w:r w:rsidRPr="001D2678">
        <w:rPr>
          <w:rFonts w:ascii="Arial" w:hAnsi="Arial" w:cs="Arial"/>
          <w:sz w:val="24"/>
          <w:szCs w:val="24"/>
        </w:rPr>
        <w:t xml:space="preserve"> ensures that the Rural Needs Act (NI) 2016 (where appropriate) has been considered and is documented in the case for change. This information is available to view on the EA website, as part of the published development proposals: </w:t>
      </w:r>
      <w:hyperlink r:id="rId12" w:history="1">
        <w:r w:rsidRPr="001D2678">
          <w:rPr>
            <w:rStyle w:val="Hyperlink"/>
            <w:rFonts w:ascii="Arial" w:hAnsi="Arial" w:cs="Arial"/>
            <w:sz w:val="24"/>
            <w:szCs w:val="24"/>
          </w:rPr>
          <w:t>https://www.eani.org.uk/school-management/area-planning/development-proposals</w:t>
        </w:r>
      </w:hyperlink>
      <w:r w:rsidRPr="001D2678">
        <w:rPr>
          <w:rFonts w:ascii="Arial" w:hAnsi="Arial" w:cs="Arial"/>
          <w:sz w:val="24"/>
          <w:szCs w:val="24"/>
        </w:rPr>
        <w:t xml:space="preserve">. </w:t>
      </w:r>
    </w:p>
    <w:p w14:paraId="024F8CEB" w14:textId="77777777" w:rsidR="001D2678" w:rsidRPr="001D2678" w:rsidRDefault="001D2678" w:rsidP="001D2678">
      <w:pPr>
        <w:pStyle w:val="ListParagraph"/>
        <w:spacing w:line="240" w:lineRule="auto"/>
        <w:rPr>
          <w:rFonts w:ascii="Arial" w:hAnsi="Arial" w:cs="Arial"/>
          <w:sz w:val="24"/>
          <w:szCs w:val="24"/>
        </w:rPr>
      </w:pPr>
    </w:p>
    <w:p w14:paraId="0FB58B2A" w14:textId="01E137FF" w:rsidR="00B52A00" w:rsidRDefault="00527C40" w:rsidP="007F064C">
      <w:pPr>
        <w:pStyle w:val="ListParagraph"/>
        <w:numPr>
          <w:ilvl w:val="0"/>
          <w:numId w:val="1"/>
        </w:numPr>
        <w:tabs>
          <w:tab w:val="left" w:pos="720"/>
        </w:tabs>
        <w:spacing w:after="0" w:line="240" w:lineRule="auto"/>
        <w:rPr>
          <w:rFonts w:ascii="Arial" w:hAnsi="Arial" w:cs="Arial"/>
          <w:sz w:val="24"/>
          <w:szCs w:val="24"/>
        </w:rPr>
      </w:pPr>
      <w:r w:rsidRPr="00527C40">
        <w:rPr>
          <w:rFonts w:ascii="Arial" w:hAnsi="Arial" w:cs="Arial"/>
          <w:sz w:val="24"/>
          <w:szCs w:val="24"/>
        </w:rPr>
        <w:t>In September 2019, DAERA (Department of Agriculture, Environment and Rural Affairs) established a working group to undertake a review of the implementation of the Rural Needs Act (NI) 2016</w:t>
      </w:r>
      <w:r w:rsidR="00147F49">
        <w:rPr>
          <w:rFonts w:ascii="Arial" w:hAnsi="Arial" w:cs="Arial"/>
          <w:b/>
          <w:sz w:val="24"/>
          <w:szCs w:val="24"/>
        </w:rPr>
        <w:t>.  EA</w:t>
      </w:r>
      <w:r w:rsidRPr="00B52A00">
        <w:rPr>
          <w:rFonts w:ascii="Arial" w:hAnsi="Arial" w:cs="Arial"/>
          <w:b/>
          <w:sz w:val="24"/>
          <w:szCs w:val="24"/>
        </w:rPr>
        <w:t xml:space="preserve"> formed an integral part of the Rural Needs Working Group</w:t>
      </w:r>
      <w:r w:rsidRPr="00527C40">
        <w:rPr>
          <w:rFonts w:ascii="Arial" w:hAnsi="Arial" w:cs="Arial"/>
          <w:sz w:val="24"/>
          <w:szCs w:val="24"/>
        </w:rPr>
        <w:t xml:space="preserve"> to support this review.  A report has now been produced with recommendations to take forward</w:t>
      </w:r>
      <w:r w:rsidR="00147F49">
        <w:rPr>
          <w:rFonts w:ascii="Arial" w:hAnsi="Arial" w:cs="Arial"/>
          <w:sz w:val="24"/>
          <w:szCs w:val="24"/>
        </w:rPr>
        <w:t>,</w:t>
      </w:r>
      <w:r w:rsidRPr="00527C40">
        <w:rPr>
          <w:rFonts w:ascii="Arial" w:hAnsi="Arial" w:cs="Arial"/>
          <w:sz w:val="24"/>
          <w:szCs w:val="24"/>
        </w:rPr>
        <w:t xml:space="preserve"> which EA is considering. </w:t>
      </w:r>
    </w:p>
    <w:p w14:paraId="6987EDE5" w14:textId="77777777" w:rsidR="007F064C" w:rsidRPr="007F064C" w:rsidRDefault="007F064C" w:rsidP="007F064C">
      <w:pPr>
        <w:pStyle w:val="ListParagraph"/>
        <w:tabs>
          <w:tab w:val="left" w:pos="720"/>
        </w:tabs>
        <w:spacing w:after="0" w:line="240" w:lineRule="auto"/>
        <w:rPr>
          <w:rFonts w:ascii="Arial" w:hAnsi="Arial" w:cs="Arial"/>
          <w:sz w:val="24"/>
          <w:szCs w:val="24"/>
        </w:rPr>
      </w:pPr>
    </w:p>
    <w:p w14:paraId="00C744DB" w14:textId="66C4BEE3" w:rsidR="002348F0" w:rsidRDefault="002348F0" w:rsidP="001D2678">
      <w:pPr>
        <w:pStyle w:val="NoSpacing"/>
        <w:numPr>
          <w:ilvl w:val="0"/>
          <w:numId w:val="16"/>
        </w:numPr>
        <w:rPr>
          <w:rFonts w:ascii="Arial" w:hAnsi="Arial" w:cs="Arial"/>
          <w:sz w:val="24"/>
          <w:szCs w:val="24"/>
        </w:rPr>
      </w:pPr>
      <w:r>
        <w:rPr>
          <w:rFonts w:ascii="Arial" w:hAnsi="Arial" w:cs="Arial"/>
          <w:sz w:val="24"/>
          <w:szCs w:val="24"/>
        </w:rPr>
        <w:t>I</w:t>
      </w:r>
      <w:r w:rsidR="00B52A00" w:rsidRPr="002348F0">
        <w:rPr>
          <w:rFonts w:ascii="Arial" w:hAnsi="Arial" w:cs="Arial"/>
          <w:sz w:val="24"/>
          <w:szCs w:val="24"/>
        </w:rPr>
        <w:t>n four of the most rural co</w:t>
      </w:r>
      <w:r w:rsidR="00147F49">
        <w:rPr>
          <w:rFonts w:ascii="Arial" w:hAnsi="Arial" w:cs="Arial"/>
          <w:sz w:val="24"/>
          <w:szCs w:val="24"/>
        </w:rPr>
        <w:t>uncil areas of Northern Ireland;</w:t>
      </w:r>
      <w:r w:rsidR="00B52A00" w:rsidRPr="002348F0">
        <w:rPr>
          <w:rFonts w:ascii="Arial" w:hAnsi="Arial" w:cs="Arial"/>
          <w:sz w:val="24"/>
          <w:szCs w:val="24"/>
        </w:rPr>
        <w:t xml:space="preserve"> Fermanagh and Omagh, Mid Ulster, Newry, Mourne and Down and Causeway Coast and Glens, </w:t>
      </w:r>
      <w:r w:rsidR="001D2678">
        <w:rPr>
          <w:rFonts w:ascii="Arial" w:hAnsi="Arial" w:cs="Arial"/>
          <w:sz w:val="24"/>
          <w:szCs w:val="24"/>
        </w:rPr>
        <w:t xml:space="preserve">EA Youth Service Staff </w:t>
      </w:r>
      <w:r w:rsidR="00B52A00" w:rsidRPr="002348F0">
        <w:rPr>
          <w:rFonts w:ascii="Arial" w:hAnsi="Arial" w:cs="Arial"/>
          <w:b/>
          <w:sz w:val="24"/>
          <w:szCs w:val="24"/>
        </w:rPr>
        <w:t>delivered 721 programmes, supporting 13,931 children and young people</w:t>
      </w:r>
      <w:r w:rsidR="00B52A00" w:rsidRPr="002348F0">
        <w:rPr>
          <w:rFonts w:ascii="Arial" w:hAnsi="Arial" w:cs="Arial"/>
          <w:sz w:val="24"/>
          <w:szCs w:val="24"/>
        </w:rPr>
        <w:t>, many of whom would have been from a rural community.</w:t>
      </w:r>
    </w:p>
    <w:p w14:paraId="3428A6FC" w14:textId="77777777" w:rsidR="002348F0" w:rsidRDefault="002348F0" w:rsidP="001D2678">
      <w:pPr>
        <w:pStyle w:val="NoSpacing"/>
        <w:ind w:left="720"/>
        <w:rPr>
          <w:rFonts w:ascii="Arial" w:hAnsi="Arial" w:cs="Arial"/>
          <w:sz w:val="24"/>
          <w:szCs w:val="24"/>
        </w:rPr>
      </w:pPr>
    </w:p>
    <w:p w14:paraId="65A4E083" w14:textId="77A9477E" w:rsidR="00B52A00" w:rsidRDefault="00B52A00" w:rsidP="001D2678">
      <w:pPr>
        <w:pStyle w:val="NoSpacing"/>
        <w:ind w:left="720"/>
        <w:rPr>
          <w:rFonts w:ascii="Arial" w:hAnsi="Arial" w:cs="Arial"/>
          <w:sz w:val="24"/>
          <w:szCs w:val="24"/>
        </w:rPr>
      </w:pPr>
      <w:r w:rsidRPr="002348F0">
        <w:rPr>
          <w:rFonts w:ascii="Arial" w:hAnsi="Arial" w:cs="Arial"/>
          <w:sz w:val="24"/>
          <w:szCs w:val="24"/>
        </w:rPr>
        <w:t>The types of programmes of support we delivered included:</w:t>
      </w:r>
    </w:p>
    <w:p w14:paraId="169ADA74" w14:textId="77777777" w:rsidR="002348F0" w:rsidRPr="002348F0" w:rsidRDefault="002348F0" w:rsidP="001D2678">
      <w:pPr>
        <w:pStyle w:val="NoSpacing"/>
        <w:ind w:left="720"/>
        <w:rPr>
          <w:rFonts w:ascii="Arial" w:hAnsi="Arial" w:cs="Arial"/>
          <w:sz w:val="24"/>
          <w:szCs w:val="24"/>
        </w:rPr>
      </w:pPr>
    </w:p>
    <w:p w14:paraId="0145FE6D" w14:textId="77777777" w:rsidR="00B52A00" w:rsidRPr="002348F0" w:rsidRDefault="00B52A00" w:rsidP="001D2678">
      <w:pPr>
        <w:pStyle w:val="ListParagraph"/>
        <w:numPr>
          <w:ilvl w:val="0"/>
          <w:numId w:val="17"/>
        </w:numPr>
        <w:spacing w:after="0" w:line="240" w:lineRule="auto"/>
        <w:contextualSpacing w:val="0"/>
        <w:rPr>
          <w:rFonts w:ascii="Arial" w:hAnsi="Arial" w:cs="Arial"/>
          <w:sz w:val="24"/>
          <w:szCs w:val="24"/>
        </w:rPr>
      </w:pPr>
      <w:r w:rsidRPr="002348F0">
        <w:rPr>
          <w:rFonts w:ascii="Arial" w:hAnsi="Arial" w:cs="Arial"/>
          <w:sz w:val="24"/>
          <w:szCs w:val="24"/>
        </w:rPr>
        <w:t>School based Youth Work programmes</w:t>
      </w:r>
    </w:p>
    <w:p w14:paraId="753E403C" w14:textId="77777777" w:rsidR="00B52A00" w:rsidRPr="002348F0" w:rsidRDefault="00B52A00" w:rsidP="001D2678">
      <w:pPr>
        <w:pStyle w:val="ListParagraph"/>
        <w:numPr>
          <w:ilvl w:val="0"/>
          <w:numId w:val="17"/>
        </w:numPr>
        <w:spacing w:after="0" w:line="240" w:lineRule="auto"/>
        <w:contextualSpacing w:val="0"/>
        <w:rPr>
          <w:rFonts w:ascii="Arial" w:hAnsi="Arial" w:cs="Arial"/>
          <w:sz w:val="24"/>
          <w:szCs w:val="24"/>
        </w:rPr>
      </w:pPr>
      <w:r w:rsidRPr="002348F0">
        <w:rPr>
          <w:rFonts w:ascii="Arial" w:hAnsi="Arial" w:cs="Arial"/>
          <w:sz w:val="24"/>
          <w:szCs w:val="24"/>
        </w:rPr>
        <w:t>International Work</w:t>
      </w:r>
    </w:p>
    <w:p w14:paraId="7033372E" w14:textId="77777777" w:rsidR="00B52A00" w:rsidRPr="002348F0" w:rsidRDefault="00B52A00" w:rsidP="001D2678">
      <w:pPr>
        <w:pStyle w:val="ListParagraph"/>
        <w:numPr>
          <w:ilvl w:val="0"/>
          <w:numId w:val="17"/>
        </w:numPr>
        <w:spacing w:after="0" w:line="240" w:lineRule="auto"/>
        <w:contextualSpacing w:val="0"/>
        <w:rPr>
          <w:rFonts w:ascii="Arial" w:hAnsi="Arial" w:cs="Arial"/>
          <w:sz w:val="24"/>
          <w:szCs w:val="24"/>
        </w:rPr>
      </w:pPr>
      <w:r w:rsidRPr="002348F0">
        <w:rPr>
          <w:rFonts w:ascii="Arial" w:hAnsi="Arial" w:cs="Arial"/>
          <w:sz w:val="24"/>
          <w:szCs w:val="24"/>
        </w:rPr>
        <w:t>Summer programmes</w:t>
      </w:r>
    </w:p>
    <w:p w14:paraId="77D8CEFA" w14:textId="77777777" w:rsidR="00B52A00" w:rsidRPr="002348F0" w:rsidRDefault="00B52A00" w:rsidP="001D2678">
      <w:pPr>
        <w:pStyle w:val="ListParagraph"/>
        <w:numPr>
          <w:ilvl w:val="0"/>
          <w:numId w:val="17"/>
        </w:numPr>
        <w:spacing w:after="0" w:line="240" w:lineRule="auto"/>
        <w:contextualSpacing w:val="0"/>
        <w:rPr>
          <w:rFonts w:ascii="Arial" w:hAnsi="Arial" w:cs="Arial"/>
          <w:sz w:val="24"/>
          <w:szCs w:val="24"/>
        </w:rPr>
      </w:pPr>
      <w:r w:rsidRPr="002348F0">
        <w:rPr>
          <w:rFonts w:ascii="Arial" w:hAnsi="Arial" w:cs="Arial"/>
          <w:sz w:val="24"/>
          <w:szCs w:val="24"/>
        </w:rPr>
        <w:t>Participation and Inclusion programmes</w:t>
      </w:r>
    </w:p>
    <w:p w14:paraId="538942FB" w14:textId="77777777" w:rsidR="00B52A00" w:rsidRPr="002348F0" w:rsidRDefault="00B52A00" w:rsidP="001D2678">
      <w:pPr>
        <w:pStyle w:val="ListParagraph"/>
        <w:numPr>
          <w:ilvl w:val="0"/>
          <w:numId w:val="17"/>
        </w:numPr>
        <w:spacing w:after="0" w:line="240" w:lineRule="auto"/>
        <w:contextualSpacing w:val="0"/>
        <w:rPr>
          <w:rFonts w:ascii="Arial" w:hAnsi="Arial" w:cs="Arial"/>
          <w:sz w:val="24"/>
          <w:szCs w:val="24"/>
        </w:rPr>
      </w:pPr>
      <w:r w:rsidRPr="002348F0">
        <w:rPr>
          <w:rFonts w:ascii="Arial" w:hAnsi="Arial" w:cs="Arial"/>
          <w:sz w:val="24"/>
          <w:szCs w:val="24"/>
        </w:rPr>
        <w:t>Health and Wellbeing programmes</w:t>
      </w:r>
    </w:p>
    <w:p w14:paraId="53DB8241" w14:textId="77777777" w:rsidR="00B52A00" w:rsidRPr="002348F0" w:rsidRDefault="00B52A00" w:rsidP="001D2678">
      <w:pPr>
        <w:pStyle w:val="ListParagraph"/>
        <w:numPr>
          <w:ilvl w:val="0"/>
          <w:numId w:val="17"/>
        </w:numPr>
        <w:spacing w:after="0" w:line="240" w:lineRule="auto"/>
        <w:contextualSpacing w:val="0"/>
        <w:rPr>
          <w:rFonts w:ascii="Arial" w:hAnsi="Arial" w:cs="Arial"/>
          <w:sz w:val="24"/>
          <w:szCs w:val="24"/>
        </w:rPr>
      </w:pPr>
      <w:r w:rsidRPr="002348F0">
        <w:rPr>
          <w:rFonts w:ascii="Arial" w:hAnsi="Arial" w:cs="Arial"/>
          <w:sz w:val="24"/>
          <w:szCs w:val="24"/>
        </w:rPr>
        <w:t>CRED programmes</w:t>
      </w:r>
    </w:p>
    <w:p w14:paraId="2720E71C" w14:textId="77777777" w:rsidR="00B52A00" w:rsidRPr="002348F0" w:rsidRDefault="00B52A00" w:rsidP="001D2678">
      <w:pPr>
        <w:pStyle w:val="ListParagraph"/>
        <w:numPr>
          <w:ilvl w:val="0"/>
          <w:numId w:val="17"/>
        </w:numPr>
        <w:spacing w:after="0" w:line="240" w:lineRule="auto"/>
        <w:contextualSpacing w:val="0"/>
        <w:rPr>
          <w:rFonts w:ascii="Arial" w:hAnsi="Arial" w:cs="Arial"/>
          <w:sz w:val="24"/>
          <w:szCs w:val="24"/>
        </w:rPr>
      </w:pPr>
      <w:r w:rsidRPr="002348F0">
        <w:rPr>
          <w:rFonts w:ascii="Arial" w:hAnsi="Arial" w:cs="Arial"/>
          <w:sz w:val="24"/>
          <w:szCs w:val="24"/>
        </w:rPr>
        <w:lastRenderedPageBreak/>
        <w:t>Outdoor Learning programmes</w:t>
      </w:r>
    </w:p>
    <w:p w14:paraId="344EDB70" w14:textId="77777777" w:rsidR="00B52A00" w:rsidRPr="002348F0" w:rsidRDefault="00B52A00" w:rsidP="001D2678">
      <w:pPr>
        <w:pStyle w:val="ListParagraph"/>
        <w:numPr>
          <w:ilvl w:val="0"/>
          <w:numId w:val="17"/>
        </w:numPr>
        <w:spacing w:after="0" w:line="240" w:lineRule="auto"/>
        <w:contextualSpacing w:val="0"/>
        <w:rPr>
          <w:rFonts w:ascii="Arial" w:hAnsi="Arial" w:cs="Arial"/>
          <w:sz w:val="24"/>
          <w:szCs w:val="24"/>
        </w:rPr>
      </w:pPr>
      <w:r w:rsidRPr="002348F0">
        <w:rPr>
          <w:rFonts w:ascii="Arial" w:hAnsi="Arial" w:cs="Arial"/>
          <w:sz w:val="24"/>
          <w:szCs w:val="24"/>
        </w:rPr>
        <w:t>Youth Councils</w:t>
      </w:r>
    </w:p>
    <w:p w14:paraId="50452F5A" w14:textId="77777777" w:rsidR="00B52A00" w:rsidRPr="002348F0" w:rsidRDefault="00B52A00" w:rsidP="001D2678">
      <w:pPr>
        <w:pStyle w:val="ListParagraph"/>
        <w:numPr>
          <w:ilvl w:val="0"/>
          <w:numId w:val="17"/>
        </w:numPr>
        <w:spacing w:after="0" w:line="240" w:lineRule="auto"/>
        <w:contextualSpacing w:val="0"/>
        <w:rPr>
          <w:rFonts w:ascii="Arial" w:hAnsi="Arial" w:cs="Arial"/>
          <w:sz w:val="24"/>
          <w:szCs w:val="24"/>
        </w:rPr>
      </w:pPr>
      <w:r w:rsidRPr="002348F0">
        <w:rPr>
          <w:rFonts w:ascii="Arial" w:hAnsi="Arial" w:cs="Arial"/>
          <w:sz w:val="24"/>
          <w:szCs w:val="24"/>
        </w:rPr>
        <w:t>Outreach and Detached work</w:t>
      </w:r>
    </w:p>
    <w:p w14:paraId="4CF871F5" w14:textId="77777777" w:rsidR="00B52A00" w:rsidRDefault="00B52A00" w:rsidP="001D2678">
      <w:pPr>
        <w:tabs>
          <w:tab w:val="left" w:pos="720"/>
        </w:tabs>
        <w:spacing w:after="0" w:line="240" w:lineRule="auto"/>
        <w:rPr>
          <w:rFonts w:ascii="Arial" w:hAnsi="Arial" w:cs="Arial"/>
          <w:sz w:val="24"/>
          <w:szCs w:val="24"/>
        </w:rPr>
      </w:pPr>
    </w:p>
    <w:p w14:paraId="6DD920FF" w14:textId="4E0FE58F" w:rsidR="004B0CCC" w:rsidRPr="00496FC1" w:rsidRDefault="004B0CCC" w:rsidP="004B0CCC">
      <w:pPr>
        <w:pStyle w:val="Footer"/>
        <w:numPr>
          <w:ilvl w:val="0"/>
          <w:numId w:val="16"/>
        </w:numPr>
        <w:rPr>
          <w:rFonts w:ascii="Arial" w:hAnsi="Arial" w:cs="Arial"/>
          <w:color w:val="212121"/>
          <w:sz w:val="24"/>
          <w:szCs w:val="24"/>
        </w:rPr>
      </w:pPr>
      <w:r w:rsidRPr="00496FC1">
        <w:rPr>
          <w:rFonts w:ascii="Arial" w:hAnsi="Arial" w:cs="Arial"/>
          <w:color w:val="212121"/>
          <w:sz w:val="24"/>
          <w:szCs w:val="24"/>
        </w:rPr>
        <w:t>The Education Authority is</w:t>
      </w:r>
      <w:r w:rsidRPr="00496FC1">
        <w:rPr>
          <w:rFonts w:ascii="Arial" w:hAnsi="Arial" w:cs="Arial"/>
          <w:b/>
          <w:bCs/>
          <w:color w:val="212121"/>
          <w:sz w:val="24"/>
          <w:szCs w:val="24"/>
        </w:rPr>
        <w:t xml:space="preserve"> </w:t>
      </w:r>
      <w:r w:rsidRPr="00496FC1">
        <w:rPr>
          <w:rFonts w:ascii="Arial" w:hAnsi="Arial" w:cs="Arial"/>
          <w:color w:val="212121"/>
          <w:sz w:val="24"/>
          <w:szCs w:val="24"/>
        </w:rPr>
        <w:t xml:space="preserve">responsible for </w:t>
      </w:r>
      <w:r w:rsidRPr="00496FC1">
        <w:rPr>
          <w:rFonts w:ascii="Arial" w:hAnsi="Arial" w:cs="Arial"/>
          <w:bCs/>
          <w:color w:val="212121"/>
          <w:sz w:val="24"/>
          <w:szCs w:val="24"/>
        </w:rPr>
        <w:t>making library services available</w:t>
      </w:r>
      <w:r w:rsidRPr="00496FC1">
        <w:rPr>
          <w:rFonts w:ascii="Arial" w:hAnsi="Arial" w:cs="Arial"/>
          <w:color w:val="212121"/>
          <w:sz w:val="24"/>
          <w:szCs w:val="24"/>
        </w:rPr>
        <w:t xml:space="preserve"> to grant-aided schools and other grant</w:t>
      </w:r>
      <w:r w:rsidRPr="00496FC1">
        <w:rPr>
          <w:rFonts w:ascii="Arial" w:hAnsi="Arial" w:cs="Arial"/>
          <w:b/>
          <w:bCs/>
          <w:color w:val="212121"/>
          <w:sz w:val="24"/>
          <w:szCs w:val="24"/>
        </w:rPr>
        <w:t xml:space="preserve"> </w:t>
      </w:r>
      <w:r w:rsidRPr="00496FC1">
        <w:rPr>
          <w:rFonts w:ascii="Arial" w:hAnsi="Arial" w:cs="Arial"/>
          <w:color w:val="212121"/>
          <w:sz w:val="24"/>
          <w:szCs w:val="24"/>
        </w:rPr>
        <w:t xml:space="preserve">aided educational establishments. </w:t>
      </w:r>
    </w:p>
    <w:p w14:paraId="6D1E1E7B" w14:textId="178FC050" w:rsidR="000B5366" w:rsidRDefault="004B0CCC" w:rsidP="005D21B3">
      <w:pPr>
        <w:spacing w:after="160" w:line="240" w:lineRule="auto"/>
        <w:ind w:left="720"/>
        <w:rPr>
          <w:rFonts w:ascii="Arial" w:hAnsi="Arial" w:cs="Arial"/>
          <w:color w:val="212121"/>
          <w:sz w:val="24"/>
          <w:szCs w:val="24"/>
        </w:rPr>
      </w:pPr>
      <w:r w:rsidRPr="00496FC1">
        <w:rPr>
          <w:rFonts w:ascii="Arial" w:hAnsi="Arial" w:cs="Arial"/>
          <w:color w:val="212121"/>
          <w:sz w:val="24"/>
          <w:szCs w:val="24"/>
        </w:rPr>
        <w:t xml:space="preserve">The Education Library Service (ELS) </w:t>
      </w:r>
      <w:proofErr w:type="gramStart"/>
      <w:r w:rsidRPr="00496FC1">
        <w:rPr>
          <w:rFonts w:ascii="Arial" w:hAnsi="Arial" w:cs="Arial"/>
          <w:color w:val="212121"/>
          <w:sz w:val="24"/>
          <w:szCs w:val="24"/>
        </w:rPr>
        <w:t>is able to</w:t>
      </w:r>
      <w:proofErr w:type="gramEnd"/>
      <w:r w:rsidRPr="00496FC1">
        <w:rPr>
          <w:rFonts w:ascii="Arial" w:hAnsi="Arial" w:cs="Arial"/>
          <w:color w:val="212121"/>
          <w:sz w:val="24"/>
          <w:szCs w:val="24"/>
        </w:rPr>
        <w:t xml:space="preserve"> tailor its services to rural schools. The ELS </w:t>
      </w:r>
      <w:r w:rsidRPr="00496FC1">
        <w:rPr>
          <w:rFonts w:ascii="Arial" w:hAnsi="Arial" w:cs="Arial"/>
          <w:b/>
          <w:color w:val="212121"/>
          <w:sz w:val="24"/>
          <w:szCs w:val="24"/>
        </w:rPr>
        <w:t>deliver books to schools</w:t>
      </w:r>
      <w:r w:rsidRPr="00496FC1">
        <w:rPr>
          <w:rFonts w:ascii="Arial" w:hAnsi="Arial" w:cs="Arial"/>
          <w:color w:val="212121"/>
          <w:sz w:val="24"/>
          <w:szCs w:val="24"/>
        </w:rPr>
        <w:t xml:space="preserve"> that do not have easy access to one of the EA main office sites and staff will travel to schools to support and train staff or advise on library management. There is also a </w:t>
      </w:r>
      <w:r w:rsidRPr="00496FC1">
        <w:rPr>
          <w:rFonts w:ascii="Arial" w:hAnsi="Arial" w:cs="Arial"/>
          <w:b/>
          <w:color w:val="212121"/>
          <w:sz w:val="24"/>
          <w:szCs w:val="24"/>
        </w:rPr>
        <w:t>mobile fleet of library buses</w:t>
      </w:r>
      <w:r w:rsidRPr="00496FC1">
        <w:rPr>
          <w:rFonts w:ascii="Arial" w:hAnsi="Arial" w:cs="Arial"/>
          <w:color w:val="212121"/>
          <w:sz w:val="24"/>
          <w:szCs w:val="24"/>
        </w:rPr>
        <w:t xml:space="preserve"> that can be utilised in rural areas. Every year the ELS provide approx. </w:t>
      </w:r>
      <w:r w:rsidRPr="00496FC1">
        <w:rPr>
          <w:rFonts w:ascii="Arial" w:hAnsi="Arial" w:cs="Arial"/>
          <w:b/>
          <w:sz w:val="24"/>
          <w:szCs w:val="24"/>
        </w:rPr>
        <w:t>1,293,674 books</w:t>
      </w:r>
      <w:r w:rsidRPr="00496FC1">
        <w:rPr>
          <w:rFonts w:ascii="Arial" w:hAnsi="Arial" w:cs="Arial"/>
          <w:sz w:val="24"/>
          <w:szCs w:val="24"/>
        </w:rPr>
        <w:t xml:space="preserve"> for children and young people to enjoy and </w:t>
      </w:r>
      <w:r w:rsidRPr="00496FC1">
        <w:rPr>
          <w:rFonts w:ascii="Arial" w:hAnsi="Arial" w:cs="Arial"/>
          <w:b/>
          <w:sz w:val="24"/>
          <w:szCs w:val="24"/>
        </w:rPr>
        <w:t>9,252 topic book packs</w:t>
      </w:r>
      <w:r w:rsidRPr="00496FC1">
        <w:rPr>
          <w:rFonts w:ascii="Arial" w:hAnsi="Arial" w:cs="Arial"/>
          <w:sz w:val="24"/>
          <w:szCs w:val="24"/>
        </w:rPr>
        <w:t xml:space="preserve"> to inspire the learning of 77,400 pupils. </w:t>
      </w:r>
    </w:p>
    <w:p w14:paraId="00D16AC6" w14:textId="77777777" w:rsidR="005D21B3" w:rsidRPr="005D21B3" w:rsidRDefault="005D21B3" w:rsidP="005D21B3">
      <w:pPr>
        <w:spacing w:after="160" w:line="240" w:lineRule="auto"/>
        <w:rPr>
          <w:rFonts w:ascii="Arial" w:hAnsi="Arial" w:cs="Arial"/>
          <w:color w:val="212121"/>
          <w:sz w:val="24"/>
          <w:szCs w:val="24"/>
        </w:rPr>
      </w:pPr>
    </w:p>
    <w:p w14:paraId="3B004E19" w14:textId="3ADCCDB5" w:rsidR="007F064C" w:rsidRPr="007F064C" w:rsidRDefault="007F064C" w:rsidP="007F064C">
      <w:pPr>
        <w:pStyle w:val="ListParagraph"/>
        <w:numPr>
          <w:ilvl w:val="0"/>
          <w:numId w:val="20"/>
        </w:numPr>
        <w:spacing w:after="0" w:line="240" w:lineRule="auto"/>
        <w:contextualSpacing w:val="0"/>
        <w:rPr>
          <w:rFonts w:ascii="Arial" w:hAnsi="Arial" w:cs="Arial"/>
          <w:sz w:val="24"/>
          <w:szCs w:val="24"/>
        </w:rPr>
      </w:pPr>
      <w:r>
        <w:rPr>
          <w:rFonts w:ascii="Arial" w:hAnsi="Arial" w:cs="Arial"/>
          <w:sz w:val="24"/>
          <w:szCs w:val="24"/>
        </w:rPr>
        <w:t xml:space="preserve">The </w:t>
      </w:r>
      <w:r w:rsidRPr="007F064C">
        <w:rPr>
          <w:rFonts w:ascii="Arial" w:hAnsi="Arial" w:cs="Arial"/>
          <w:sz w:val="24"/>
          <w:szCs w:val="24"/>
        </w:rPr>
        <w:t xml:space="preserve">Education Authority was lead delivery partner for </w:t>
      </w:r>
      <w:r w:rsidRPr="007F064C">
        <w:rPr>
          <w:rFonts w:ascii="Arial" w:hAnsi="Arial" w:cs="Arial"/>
          <w:b/>
          <w:sz w:val="24"/>
          <w:szCs w:val="24"/>
        </w:rPr>
        <w:t xml:space="preserve">minor capital works project in </w:t>
      </w:r>
      <w:proofErr w:type="spellStart"/>
      <w:r w:rsidRPr="007F064C">
        <w:rPr>
          <w:rFonts w:ascii="Arial" w:hAnsi="Arial" w:cs="Arial"/>
          <w:b/>
          <w:sz w:val="24"/>
          <w:szCs w:val="24"/>
        </w:rPr>
        <w:t>Donacloney</w:t>
      </w:r>
      <w:proofErr w:type="spellEnd"/>
      <w:r w:rsidRPr="007F064C">
        <w:rPr>
          <w:rFonts w:ascii="Arial" w:hAnsi="Arial" w:cs="Arial"/>
          <w:b/>
          <w:sz w:val="24"/>
          <w:szCs w:val="24"/>
        </w:rPr>
        <w:t xml:space="preserve"> PS</w:t>
      </w:r>
      <w:r>
        <w:rPr>
          <w:rFonts w:ascii="Arial" w:hAnsi="Arial" w:cs="Arial"/>
          <w:sz w:val="24"/>
          <w:szCs w:val="24"/>
        </w:rPr>
        <w:t xml:space="preserve"> in 2019-20. </w:t>
      </w:r>
      <w:r w:rsidRPr="007F064C">
        <w:rPr>
          <w:rFonts w:ascii="Arial" w:hAnsi="Arial" w:cs="Arial"/>
          <w:sz w:val="24"/>
          <w:szCs w:val="24"/>
        </w:rPr>
        <w:t xml:space="preserve">This project was funded through the </w:t>
      </w:r>
      <w:r>
        <w:rPr>
          <w:rFonts w:ascii="Arial" w:hAnsi="Arial" w:cs="Arial"/>
          <w:sz w:val="24"/>
          <w:szCs w:val="24"/>
        </w:rPr>
        <w:t>‘</w:t>
      </w:r>
      <w:r w:rsidRPr="007F064C">
        <w:rPr>
          <w:rFonts w:ascii="Arial" w:hAnsi="Arial" w:cs="Arial"/>
          <w:sz w:val="24"/>
          <w:szCs w:val="24"/>
        </w:rPr>
        <w:t>Your School Your Club</w:t>
      </w:r>
      <w:r>
        <w:rPr>
          <w:rFonts w:ascii="Arial" w:hAnsi="Arial" w:cs="Arial"/>
          <w:sz w:val="24"/>
          <w:szCs w:val="24"/>
        </w:rPr>
        <w:t>’</w:t>
      </w:r>
      <w:r w:rsidRPr="007F064C">
        <w:rPr>
          <w:rFonts w:ascii="Arial" w:hAnsi="Arial" w:cs="Arial"/>
          <w:sz w:val="24"/>
          <w:szCs w:val="24"/>
        </w:rPr>
        <w:t xml:space="preserve"> programme which aims to increase community participation in sports through enhancing </w:t>
      </w:r>
      <w:proofErr w:type="gramStart"/>
      <w:r w:rsidRPr="007F064C">
        <w:rPr>
          <w:rFonts w:ascii="Arial" w:hAnsi="Arial" w:cs="Arial"/>
          <w:sz w:val="24"/>
          <w:szCs w:val="24"/>
        </w:rPr>
        <w:t>schools</w:t>
      </w:r>
      <w:proofErr w:type="gramEnd"/>
      <w:r w:rsidRPr="007F064C">
        <w:rPr>
          <w:rFonts w:ascii="Arial" w:hAnsi="Arial" w:cs="Arial"/>
          <w:sz w:val="24"/>
          <w:szCs w:val="24"/>
        </w:rPr>
        <w:t xml:space="preserve"> facilities</w:t>
      </w:r>
      <w:r>
        <w:rPr>
          <w:rFonts w:ascii="Arial" w:hAnsi="Arial" w:cs="Arial"/>
          <w:sz w:val="24"/>
          <w:szCs w:val="24"/>
        </w:rPr>
        <w:t>.</w:t>
      </w:r>
      <w:r w:rsidRPr="007F064C">
        <w:rPr>
          <w:rFonts w:ascii="Arial" w:hAnsi="Arial" w:cs="Arial"/>
          <w:sz w:val="24"/>
          <w:szCs w:val="24"/>
        </w:rPr>
        <w:t xml:space="preserve"> </w:t>
      </w:r>
      <w:r>
        <w:rPr>
          <w:rFonts w:ascii="Arial" w:hAnsi="Arial" w:cs="Arial"/>
          <w:sz w:val="24"/>
          <w:szCs w:val="24"/>
        </w:rPr>
        <w:t>‘</w:t>
      </w:r>
      <w:r w:rsidRPr="007F064C">
        <w:rPr>
          <w:rFonts w:ascii="Arial" w:hAnsi="Arial" w:cs="Arial"/>
          <w:sz w:val="24"/>
          <w:szCs w:val="24"/>
        </w:rPr>
        <w:t>Your School Your Club</w:t>
      </w:r>
      <w:r>
        <w:rPr>
          <w:rFonts w:ascii="Arial" w:hAnsi="Arial" w:cs="Arial"/>
          <w:sz w:val="24"/>
          <w:szCs w:val="24"/>
        </w:rPr>
        <w:t>’</w:t>
      </w:r>
      <w:r w:rsidRPr="007F064C">
        <w:rPr>
          <w:rFonts w:ascii="Arial" w:hAnsi="Arial" w:cs="Arial"/>
          <w:sz w:val="24"/>
          <w:szCs w:val="24"/>
        </w:rPr>
        <w:t xml:space="preserve"> is managed by Sport NI on behalf of the Dep</w:t>
      </w:r>
      <w:r w:rsidR="00147F49">
        <w:rPr>
          <w:rFonts w:ascii="Arial" w:hAnsi="Arial" w:cs="Arial"/>
          <w:sz w:val="24"/>
          <w:szCs w:val="24"/>
        </w:rPr>
        <w:t>ar</w:t>
      </w:r>
      <w:r w:rsidRPr="007F064C">
        <w:rPr>
          <w:rFonts w:ascii="Arial" w:hAnsi="Arial" w:cs="Arial"/>
          <w:sz w:val="24"/>
          <w:szCs w:val="24"/>
        </w:rPr>
        <w:t>t</w:t>
      </w:r>
      <w:r w:rsidR="00147F49">
        <w:rPr>
          <w:rFonts w:ascii="Arial" w:hAnsi="Arial" w:cs="Arial"/>
          <w:sz w:val="24"/>
          <w:szCs w:val="24"/>
        </w:rPr>
        <w:t>ment</w:t>
      </w:r>
      <w:r w:rsidRPr="007F064C">
        <w:rPr>
          <w:rFonts w:ascii="Arial" w:hAnsi="Arial" w:cs="Arial"/>
          <w:sz w:val="24"/>
          <w:szCs w:val="24"/>
        </w:rPr>
        <w:t xml:space="preserve"> for Communities</w:t>
      </w:r>
      <w:r w:rsidR="00147F49">
        <w:rPr>
          <w:rFonts w:ascii="Arial" w:hAnsi="Arial" w:cs="Arial"/>
          <w:sz w:val="24"/>
          <w:szCs w:val="24"/>
        </w:rPr>
        <w:t xml:space="preserve"> (DfC)</w:t>
      </w:r>
      <w:r w:rsidRPr="007F064C">
        <w:rPr>
          <w:rFonts w:ascii="Arial" w:hAnsi="Arial" w:cs="Arial"/>
          <w:sz w:val="24"/>
          <w:szCs w:val="24"/>
        </w:rPr>
        <w:t xml:space="preserve"> and involves a partnership funding approach.</w:t>
      </w:r>
    </w:p>
    <w:p w14:paraId="15E12E8D" w14:textId="77777777" w:rsidR="007F064C" w:rsidRDefault="007F064C" w:rsidP="007F064C">
      <w:pPr>
        <w:pStyle w:val="ListParagraph"/>
        <w:spacing w:after="0" w:line="240" w:lineRule="auto"/>
        <w:contextualSpacing w:val="0"/>
        <w:rPr>
          <w:rFonts w:ascii="Arial" w:hAnsi="Arial" w:cs="Arial"/>
          <w:sz w:val="24"/>
          <w:szCs w:val="24"/>
        </w:rPr>
      </w:pPr>
    </w:p>
    <w:p w14:paraId="15C0DF44" w14:textId="57A2AF7A" w:rsidR="007F064C" w:rsidRPr="007F064C" w:rsidRDefault="00147F49" w:rsidP="007F064C">
      <w:pPr>
        <w:pStyle w:val="ListParagraph"/>
        <w:spacing w:after="0" w:line="240" w:lineRule="auto"/>
        <w:contextualSpacing w:val="0"/>
        <w:rPr>
          <w:rFonts w:ascii="Arial" w:hAnsi="Arial" w:cs="Arial"/>
          <w:sz w:val="24"/>
          <w:szCs w:val="24"/>
        </w:rPr>
      </w:pPr>
      <w:r>
        <w:rPr>
          <w:rFonts w:ascii="Arial" w:hAnsi="Arial" w:cs="Arial"/>
          <w:sz w:val="24"/>
          <w:szCs w:val="24"/>
        </w:rPr>
        <w:t>For this project DEARA and Df</w:t>
      </w:r>
      <w:r w:rsidR="007F064C" w:rsidRPr="007F064C">
        <w:rPr>
          <w:rFonts w:ascii="Arial" w:hAnsi="Arial" w:cs="Arial"/>
          <w:sz w:val="24"/>
          <w:szCs w:val="24"/>
        </w:rPr>
        <w:t>C provided the majority of the 300k required with a contribution also made by Armagh Banbridge and Craigavon Council.</w:t>
      </w:r>
    </w:p>
    <w:p w14:paraId="0CB97665" w14:textId="77777777" w:rsidR="007F064C" w:rsidRDefault="007F064C" w:rsidP="007F064C">
      <w:pPr>
        <w:pStyle w:val="ListParagraph"/>
        <w:spacing w:after="0" w:line="240" w:lineRule="auto"/>
        <w:contextualSpacing w:val="0"/>
        <w:rPr>
          <w:rFonts w:ascii="Arial" w:hAnsi="Arial" w:cs="Arial"/>
          <w:sz w:val="24"/>
          <w:szCs w:val="24"/>
        </w:rPr>
      </w:pPr>
    </w:p>
    <w:p w14:paraId="72FFD699" w14:textId="4C5DF7C3" w:rsidR="007F064C" w:rsidRPr="007F064C" w:rsidRDefault="007F064C" w:rsidP="007F064C">
      <w:pPr>
        <w:pStyle w:val="ListParagraph"/>
        <w:spacing w:after="0" w:line="240" w:lineRule="auto"/>
        <w:contextualSpacing w:val="0"/>
        <w:rPr>
          <w:rFonts w:ascii="Arial" w:hAnsi="Arial" w:cs="Arial"/>
          <w:sz w:val="24"/>
          <w:szCs w:val="24"/>
        </w:rPr>
      </w:pPr>
      <w:r>
        <w:rPr>
          <w:rFonts w:ascii="Arial" w:hAnsi="Arial" w:cs="Arial"/>
          <w:sz w:val="24"/>
          <w:szCs w:val="24"/>
        </w:rPr>
        <w:t xml:space="preserve">The </w:t>
      </w:r>
      <w:r w:rsidRPr="007F064C">
        <w:rPr>
          <w:rFonts w:ascii="Arial" w:hAnsi="Arial" w:cs="Arial"/>
          <w:sz w:val="24"/>
          <w:szCs w:val="24"/>
        </w:rPr>
        <w:t>Proje</w:t>
      </w:r>
      <w:r>
        <w:rPr>
          <w:rFonts w:ascii="Arial" w:hAnsi="Arial" w:cs="Arial"/>
          <w:sz w:val="24"/>
          <w:szCs w:val="24"/>
        </w:rPr>
        <w:t>ct was completed end March 2020 and</w:t>
      </w:r>
      <w:r w:rsidRPr="007F064C">
        <w:rPr>
          <w:rFonts w:ascii="Arial" w:hAnsi="Arial" w:cs="Arial"/>
          <w:sz w:val="24"/>
          <w:szCs w:val="24"/>
        </w:rPr>
        <w:t xml:space="preserve"> provided a new 2g pitch including storage/supervision accommodation and floodlights in the grounds of </w:t>
      </w:r>
      <w:proofErr w:type="spellStart"/>
      <w:r w:rsidRPr="007F064C">
        <w:rPr>
          <w:rFonts w:ascii="Arial" w:hAnsi="Arial" w:cs="Arial"/>
          <w:sz w:val="24"/>
          <w:szCs w:val="24"/>
        </w:rPr>
        <w:t>Donacloney</w:t>
      </w:r>
      <w:proofErr w:type="spellEnd"/>
      <w:r w:rsidRPr="007F064C">
        <w:rPr>
          <w:rFonts w:ascii="Arial" w:hAnsi="Arial" w:cs="Arial"/>
          <w:sz w:val="24"/>
          <w:szCs w:val="24"/>
        </w:rPr>
        <w:t xml:space="preserve"> primary school.</w:t>
      </w:r>
      <w:r>
        <w:rPr>
          <w:rFonts w:ascii="Arial" w:hAnsi="Arial" w:cs="Arial"/>
          <w:sz w:val="24"/>
          <w:szCs w:val="24"/>
        </w:rPr>
        <w:t xml:space="preserve"> </w:t>
      </w:r>
      <w:r w:rsidRPr="007F064C">
        <w:rPr>
          <w:rFonts w:ascii="Arial" w:hAnsi="Arial" w:cs="Arial"/>
          <w:sz w:val="24"/>
          <w:szCs w:val="24"/>
        </w:rPr>
        <w:t xml:space="preserve">The facility will be used by school pupils during the school day and EA is currently working with the council to open the facility to local teams and the wider community outside </w:t>
      </w:r>
      <w:proofErr w:type="gramStart"/>
      <w:r w:rsidRPr="007F064C">
        <w:rPr>
          <w:rFonts w:ascii="Arial" w:hAnsi="Arial" w:cs="Arial"/>
          <w:sz w:val="24"/>
          <w:szCs w:val="24"/>
        </w:rPr>
        <w:t>schools</w:t>
      </w:r>
      <w:proofErr w:type="gramEnd"/>
      <w:r w:rsidRPr="007F064C">
        <w:rPr>
          <w:rFonts w:ascii="Arial" w:hAnsi="Arial" w:cs="Arial"/>
          <w:sz w:val="24"/>
          <w:szCs w:val="24"/>
        </w:rPr>
        <w:t xml:space="preserve"> hours.</w:t>
      </w:r>
    </w:p>
    <w:p w14:paraId="3D8CB1A4" w14:textId="77777777" w:rsidR="007F064C" w:rsidRDefault="007F064C" w:rsidP="007F064C">
      <w:pPr>
        <w:spacing w:after="0" w:line="240" w:lineRule="auto"/>
        <w:rPr>
          <w:rFonts w:ascii="Arial" w:hAnsi="Arial" w:cs="Arial"/>
          <w:sz w:val="24"/>
          <w:szCs w:val="24"/>
        </w:rPr>
      </w:pPr>
    </w:p>
    <w:p w14:paraId="58569AD1" w14:textId="77777777" w:rsidR="007F064C" w:rsidRPr="007F064C" w:rsidRDefault="007F064C" w:rsidP="007F064C">
      <w:pPr>
        <w:spacing w:after="0" w:line="240" w:lineRule="auto"/>
        <w:rPr>
          <w:rFonts w:ascii="Arial" w:hAnsi="Arial" w:cs="Arial"/>
          <w:sz w:val="24"/>
          <w:szCs w:val="24"/>
        </w:rPr>
      </w:pPr>
    </w:p>
    <w:p w14:paraId="5BCC1C80" w14:textId="755CE53A" w:rsidR="00B52A00" w:rsidRPr="00147F49" w:rsidRDefault="00AB4831" w:rsidP="00147F49">
      <w:pPr>
        <w:pStyle w:val="ListParagraph"/>
        <w:numPr>
          <w:ilvl w:val="0"/>
          <w:numId w:val="20"/>
        </w:numPr>
        <w:spacing w:after="0" w:line="240" w:lineRule="auto"/>
        <w:rPr>
          <w:rFonts w:ascii="Arial" w:hAnsi="Arial" w:cs="Arial"/>
          <w:sz w:val="24"/>
          <w:szCs w:val="24"/>
        </w:rPr>
      </w:pPr>
      <w:r w:rsidRPr="00147F49">
        <w:rPr>
          <w:rFonts w:ascii="Arial" w:hAnsi="Arial" w:cs="Arial"/>
          <w:sz w:val="24"/>
          <w:szCs w:val="24"/>
        </w:rPr>
        <w:t xml:space="preserve">EA Equality Unit continues to provide support to EA senior officers in ensuing the needs of people living in rural communities are considered when making decisions and delivering our services.  During </w:t>
      </w:r>
      <w:r w:rsidRPr="00147F49">
        <w:rPr>
          <w:rFonts w:ascii="Arial" w:hAnsi="Arial" w:cs="Arial"/>
          <w:sz w:val="24"/>
          <w:szCs w:val="24"/>
          <w:lang w:val="en"/>
        </w:rPr>
        <w:t>2019-20</w:t>
      </w:r>
      <w:r w:rsidRPr="00147F49">
        <w:rPr>
          <w:rFonts w:ascii="Arial" w:hAnsi="Arial" w:cs="Arial"/>
          <w:b/>
          <w:sz w:val="24"/>
          <w:szCs w:val="24"/>
          <w:lang w:val="en"/>
        </w:rPr>
        <w:t xml:space="preserve">, training sessions with a focus on rural needs has been </w:t>
      </w:r>
      <w:r w:rsidRPr="00147F49">
        <w:rPr>
          <w:rFonts w:ascii="Arial" w:hAnsi="Arial" w:cs="Arial"/>
          <w:b/>
          <w:sz w:val="24"/>
          <w:szCs w:val="24"/>
        </w:rPr>
        <w:t>integrated into mainstream equality screening training and guidance tools</w:t>
      </w:r>
      <w:r w:rsidR="00B52A00" w:rsidRPr="00147F49">
        <w:rPr>
          <w:rFonts w:ascii="Arial" w:hAnsi="Arial" w:cs="Arial"/>
          <w:sz w:val="24"/>
          <w:szCs w:val="24"/>
        </w:rPr>
        <w:t xml:space="preserve">, although some sessions dedicated </w:t>
      </w:r>
      <w:r w:rsidR="00147F49">
        <w:rPr>
          <w:rFonts w:ascii="Arial" w:hAnsi="Arial" w:cs="Arial"/>
          <w:sz w:val="24"/>
          <w:szCs w:val="24"/>
        </w:rPr>
        <w:t xml:space="preserve">solely </w:t>
      </w:r>
      <w:r w:rsidR="00B52A00" w:rsidRPr="00147F49">
        <w:rPr>
          <w:rFonts w:ascii="Arial" w:hAnsi="Arial" w:cs="Arial"/>
          <w:sz w:val="24"/>
          <w:szCs w:val="24"/>
        </w:rPr>
        <w:t>to rural needs did take place</w:t>
      </w:r>
      <w:r w:rsidRPr="00147F49">
        <w:rPr>
          <w:rFonts w:ascii="Arial" w:hAnsi="Arial" w:cs="Arial"/>
          <w:sz w:val="24"/>
          <w:szCs w:val="24"/>
        </w:rPr>
        <w:t xml:space="preserve">. </w:t>
      </w:r>
    </w:p>
    <w:p w14:paraId="031687A4" w14:textId="77777777" w:rsidR="002348F0" w:rsidRDefault="002348F0" w:rsidP="001D2678">
      <w:pPr>
        <w:spacing w:after="0" w:line="240" w:lineRule="auto"/>
        <w:rPr>
          <w:rFonts w:cstheme="minorHAnsi"/>
          <w:color w:val="FF0000"/>
          <w:sz w:val="24"/>
          <w:szCs w:val="24"/>
        </w:rPr>
      </w:pPr>
    </w:p>
    <w:p w14:paraId="7EBC09AF" w14:textId="77777777" w:rsidR="007E3D35" w:rsidRDefault="007E3D35" w:rsidP="001D2678">
      <w:pPr>
        <w:spacing w:after="0" w:line="240" w:lineRule="auto"/>
        <w:rPr>
          <w:rFonts w:cstheme="minorHAnsi"/>
          <w:color w:val="FF0000"/>
          <w:sz w:val="24"/>
          <w:szCs w:val="24"/>
        </w:rPr>
      </w:pPr>
    </w:p>
    <w:p w14:paraId="0ECC8167" w14:textId="77777777" w:rsidR="007E3D35" w:rsidRDefault="007E3D35" w:rsidP="001D2678">
      <w:pPr>
        <w:spacing w:after="0" w:line="240" w:lineRule="auto"/>
        <w:rPr>
          <w:rFonts w:cstheme="minorHAnsi"/>
          <w:color w:val="FF0000"/>
          <w:sz w:val="24"/>
          <w:szCs w:val="24"/>
        </w:rPr>
      </w:pPr>
    </w:p>
    <w:p w14:paraId="568D0596" w14:textId="77777777" w:rsidR="007E3D35" w:rsidRDefault="007E3D35" w:rsidP="001D2678">
      <w:pPr>
        <w:spacing w:after="0" w:line="240" w:lineRule="auto"/>
        <w:rPr>
          <w:rFonts w:cstheme="minorHAnsi"/>
          <w:color w:val="FF0000"/>
          <w:sz w:val="24"/>
          <w:szCs w:val="24"/>
        </w:rPr>
      </w:pPr>
    </w:p>
    <w:p w14:paraId="7B1C3C08" w14:textId="77777777" w:rsidR="007E3D35" w:rsidRDefault="007E3D35" w:rsidP="001D2678">
      <w:pPr>
        <w:spacing w:after="0" w:line="240" w:lineRule="auto"/>
        <w:rPr>
          <w:rFonts w:cstheme="minorHAnsi"/>
          <w:color w:val="FF0000"/>
          <w:sz w:val="24"/>
          <w:szCs w:val="24"/>
        </w:rPr>
      </w:pPr>
    </w:p>
    <w:p w14:paraId="0537F85E" w14:textId="77777777" w:rsidR="007E3D35" w:rsidRDefault="007E3D35" w:rsidP="001D2678">
      <w:pPr>
        <w:spacing w:after="0" w:line="240" w:lineRule="auto"/>
        <w:rPr>
          <w:rFonts w:cstheme="minorHAnsi"/>
          <w:color w:val="FF0000"/>
          <w:sz w:val="24"/>
          <w:szCs w:val="24"/>
        </w:rPr>
      </w:pPr>
    </w:p>
    <w:p w14:paraId="4F3FF28F" w14:textId="77777777" w:rsidR="007E3D35" w:rsidRDefault="007E3D35" w:rsidP="001D2678">
      <w:pPr>
        <w:spacing w:after="0" w:line="240" w:lineRule="auto"/>
        <w:rPr>
          <w:rFonts w:cstheme="minorHAnsi"/>
          <w:color w:val="FF0000"/>
          <w:sz w:val="24"/>
          <w:szCs w:val="24"/>
        </w:rPr>
      </w:pPr>
    </w:p>
    <w:p w14:paraId="1559D946" w14:textId="77777777" w:rsidR="007E3D35" w:rsidRDefault="007E3D35" w:rsidP="001D2678">
      <w:pPr>
        <w:spacing w:after="0" w:line="240" w:lineRule="auto"/>
        <w:rPr>
          <w:rFonts w:cstheme="minorHAnsi"/>
          <w:color w:val="FF0000"/>
          <w:sz w:val="24"/>
          <w:szCs w:val="24"/>
        </w:rPr>
      </w:pPr>
    </w:p>
    <w:p w14:paraId="32F10741" w14:textId="77777777" w:rsidR="007E3D35" w:rsidRDefault="007E3D35" w:rsidP="001D2678">
      <w:pPr>
        <w:spacing w:after="0" w:line="240" w:lineRule="auto"/>
        <w:rPr>
          <w:rFonts w:cstheme="minorHAnsi"/>
          <w:color w:val="FF0000"/>
          <w:sz w:val="24"/>
          <w:szCs w:val="24"/>
        </w:rPr>
      </w:pPr>
    </w:p>
    <w:p w14:paraId="63B024A0" w14:textId="77777777" w:rsidR="007E3D35" w:rsidRDefault="007E3D35" w:rsidP="001D2678">
      <w:pPr>
        <w:spacing w:after="0" w:line="240" w:lineRule="auto"/>
        <w:rPr>
          <w:rFonts w:cstheme="minorHAnsi"/>
          <w:color w:val="FF0000"/>
          <w:sz w:val="24"/>
          <w:szCs w:val="24"/>
        </w:rPr>
      </w:pPr>
    </w:p>
    <w:p w14:paraId="7779EA0F" w14:textId="77777777" w:rsidR="007E3D35" w:rsidRDefault="007E3D35" w:rsidP="001D2678">
      <w:pPr>
        <w:spacing w:after="0" w:line="240" w:lineRule="auto"/>
        <w:rPr>
          <w:rFonts w:cstheme="minorHAnsi"/>
          <w:color w:val="FF0000"/>
          <w:sz w:val="24"/>
          <w:szCs w:val="24"/>
        </w:rPr>
      </w:pPr>
    </w:p>
    <w:p w14:paraId="1B153CC9" w14:textId="77777777" w:rsidR="007E3D35" w:rsidRDefault="007E3D35" w:rsidP="001D2678">
      <w:pPr>
        <w:spacing w:after="0" w:line="240" w:lineRule="auto"/>
        <w:rPr>
          <w:rFonts w:cstheme="minorHAnsi"/>
          <w:color w:val="FF0000"/>
          <w:sz w:val="24"/>
          <w:szCs w:val="24"/>
        </w:rPr>
      </w:pPr>
    </w:p>
    <w:p w14:paraId="18C99DE6" w14:textId="6641F8AE" w:rsidR="007E3D35" w:rsidRDefault="007E3D35" w:rsidP="001D2678">
      <w:pPr>
        <w:spacing w:after="0" w:line="240" w:lineRule="auto"/>
        <w:rPr>
          <w:rFonts w:cstheme="minorHAnsi"/>
          <w:color w:val="FF0000"/>
          <w:sz w:val="24"/>
          <w:szCs w:val="24"/>
        </w:rPr>
      </w:pPr>
      <w:r w:rsidRPr="00DA7997">
        <w:rPr>
          <w:rFonts w:ascii="Arial" w:hAnsi="Arial" w:cs="Arial"/>
          <w:b/>
          <w:sz w:val="28"/>
          <w:szCs w:val="28"/>
          <w:u w:val="single"/>
        </w:rPr>
        <w:t>3.0</w:t>
      </w:r>
      <w:r w:rsidR="00147F49">
        <w:rPr>
          <w:rFonts w:ascii="Arial" w:hAnsi="Arial" w:cs="Arial"/>
          <w:b/>
          <w:sz w:val="28"/>
          <w:szCs w:val="28"/>
          <w:u w:val="single"/>
        </w:rPr>
        <w:t xml:space="preserve">. </w:t>
      </w:r>
      <w:r w:rsidRPr="00DA7997">
        <w:rPr>
          <w:rFonts w:ascii="Arial" w:hAnsi="Arial" w:cs="Arial"/>
          <w:b/>
          <w:sz w:val="28"/>
          <w:szCs w:val="28"/>
          <w:u w:val="single"/>
        </w:rPr>
        <w:t xml:space="preserve"> Training</w:t>
      </w:r>
      <w:r>
        <w:rPr>
          <w:rFonts w:ascii="Arial" w:hAnsi="Arial" w:cs="Arial"/>
          <w:b/>
          <w:sz w:val="28"/>
          <w:szCs w:val="28"/>
          <w:u w:val="single"/>
        </w:rPr>
        <w:t xml:space="preserve"> Delivered 20</w:t>
      </w:r>
      <w:r w:rsidRPr="00DA7997">
        <w:rPr>
          <w:rFonts w:ascii="Arial" w:hAnsi="Arial" w:cs="Arial"/>
          <w:b/>
          <w:sz w:val="28"/>
          <w:szCs w:val="28"/>
          <w:u w:val="single"/>
        </w:rPr>
        <w:t>19-20 in r</w:t>
      </w:r>
      <w:r>
        <w:rPr>
          <w:rFonts w:ascii="Arial" w:hAnsi="Arial" w:cs="Arial"/>
          <w:b/>
          <w:sz w:val="28"/>
          <w:szCs w:val="28"/>
          <w:u w:val="single"/>
        </w:rPr>
        <w:t>elation to the Rural Needs Act</w:t>
      </w:r>
    </w:p>
    <w:p w14:paraId="63492B91" w14:textId="77777777" w:rsidR="007E3D35" w:rsidRDefault="007E3D35" w:rsidP="001D2678">
      <w:pPr>
        <w:spacing w:after="0" w:line="240" w:lineRule="auto"/>
        <w:rPr>
          <w:rFonts w:cstheme="minorHAnsi"/>
          <w:color w:val="FF0000"/>
          <w:sz w:val="24"/>
          <w:szCs w:val="24"/>
        </w:rPr>
      </w:pPr>
    </w:p>
    <w:p w14:paraId="1F492140" w14:textId="5865F770" w:rsidR="006F0450" w:rsidRPr="007F064C" w:rsidRDefault="007E3D35" w:rsidP="007F064C">
      <w:pPr>
        <w:spacing w:after="0" w:line="240" w:lineRule="auto"/>
        <w:rPr>
          <w:rFonts w:ascii="Arial" w:hAnsi="Arial" w:cs="Arial"/>
          <w:b/>
          <w:sz w:val="28"/>
          <w:szCs w:val="28"/>
          <w:u w:val="single"/>
        </w:rPr>
      </w:pPr>
      <w:r>
        <w:rPr>
          <w:rFonts w:ascii="Arial" w:hAnsi="Arial" w:cs="Arial"/>
          <w:b/>
          <w:sz w:val="28"/>
          <w:szCs w:val="28"/>
          <w:u w:val="single"/>
        </w:rPr>
        <w:t xml:space="preserve">   </w:t>
      </w:r>
    </w:p>
    <w:tbl>
      <w:tblPr>
        <w:tblStyle w:val="PlainTable1"/>
        <w:tblpPr w:leftFromText="180" w:rightFromText="180" w:bottomFromText="200" w:vertAnchor="text" w:horzAnchor="margin" w:tblpXSpec="center" w:tblpY="-195"/>
        <w:tblW w:w="9639" w:type="dxa"/>
        <w:tblLayout w:type="fixed"/>
        <w:tblLook w:val="04A0" w:firstRow="1" w:lastRow="0" w:firstColumn="1" w:lastColumn="0" w:noHBand="0" w:noVBand="1"/>
        <w:tblCaption w:val="training"/>
        <w:tblDescription w:val="table of training with dates and attendees"/>
      </w:tblPr>
      <w:tblGrid>
        <w:gridCol w:w="846"/>
        <w:gridCol w:w="6076"/>
        <w:gridCol w:w="19"/>
        <w:gridCol w:w="1277"/>
        <w:gridCol w:w="1421"/>
      </w:tblGrid>
      <w:tr w:rsidR="008F3F66" w:rsidRPr="0084522E" w14:paraId="28B2E52D" w14:textId="77777777" w:rsidTr="009345FF">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846" w:type="dxa"/>
            <w:noWrap/>
            <w:hideMark/>
          </w:tcPr>
          <w:p w14:paraId="538D5104" w14:textId="77777777" w:rsidR="008F3F66" w:rsidRPr="0084522E" w:rsidRDefault="008F3F66" w:rsidP="001D2678">
            <w:pPr>
              <w:rPr>
                <w:rFonts w:ascii="Arial" w:hAnsi="Arial" w:cs="Arial"/>
                <w:sz w:val="24"/>
                <w:szCs w:val="24"/>
                <w:lang w:eastAsia="en-GB"/>
              </w:rPr>
            </w:pPr>
          </w:p>
        </w:tc>
        <w:tc>
          <w:tcPr>
            <w:tcW w:w="6076" w:type="dxa"/>
            <w:noWrap/>
            <w:hideMark/>
          </w:tcPr>
          <w:p w14:paraId="6F69EC34" w14:textId="77777777" w:rsidR="008F3F66" w:rsidRPr="0084522E" w:rsidRDefault="008F3F66" w:rsidP="001D267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eastAsia="en-GB"/>
              </w:rPr>
            </w:pPr>
            <w:r w:rsidRPr="0084522E">
              <w:rPr>
                <w:rFonts w:ascii="Arial" w:eastAsia="Times New Roman" w:hAnsi="Arial" w:cs="Arial"/>
                <w:color w:val="000000"/>
                <w:sz w:val="24"/>
                <w:szCs w:val="24"/>
                <w:lang w:eastAsia="en-GB"/>
              </w:rPr>
              <w:t xml:space="preserve">Training </w:t>
            </w:r>
          </w:p>
        </w:tc>
        <w:tc>
          <w:tcPr>
            <w:tcW w:w="1296" w:type="dxa"/>
            <w:gridSpan w:val="2"/>
            <w:noWrap/>
            <w:hideMark/>
          </w:tcPr>
          <w:p w14:paraId="4D977A5B" w14:textId="77777777" w:rsidR="008F3F66" w:rsidRPr="0084522E" w:rsidRDefault="008F3F66" w:rsidP="001D267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eastAsia="en-GB"/>
              </w:rPr>
            </w:pPr>
            <w:r w:rsidRPr="0084522E">
              <w:rPr>
                <w:rFonts w:ascii="Arial" w:eastAsia="Times New Roman" w:hAnsi="Arial" w:cs="Arial"/>
                <w:color w:val="000000"/>
                <w:sz w:val="24"/>
                <w:szCs w:val="24"/>
                <w:lang w:eastAsia="en-GB"/>
              </w:rPr>
              <w:t>Date</w:t>
            </w:r>
          </w:p>
        </w:tc>
        <w:tc>
          <w:tcPr>
            <w:tcW w:w="1421" w:type="dxa"/>
            <w:hideMark/>
          </w:tcPr>
          <w:p w14:paraId="473DCB73" w14:textId="77777777" w:rsidR="008F3F66" w:rsidRPr="0084522E" w:rsidRDefault="008F3F66" w:rsidP="001D267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eastAsia="en-GB"/>
              </w:rPr>
            </w:pPr>
            <w:r w:rsidRPr="0084522E">
              <w:rPr>
                <w:rFonts w:ascii="Arial" w:eastAsia="Times New Roman" w:hAnsi="Arial" w:cs="Arial"/>
                <w:color w:val="000000"/>
                <w:sz w:val="24"/>
                <w:szCs w:val="24"/>
                <w:lang w:eastAsia="en-GB"/>
              </w:rPr>
              <w:t xml:space="preserve">Number of Attendees </w:t>
            </w:r>
          </w:p>
        </w:tc>
      </w:tr>
      <w:tr w:rsidR="008F3F66" w:rsidRPr="0084522E" w14:paraId="17A2AE38" w14:textId="77777777" w:rsidTr="009345FF">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846" w:type="dxa"/>
            <w:noWrap/>
            <w:hideMark/>
          </w:tcPr>
          <w:p w14:paraId="720EC67D" w14:textId="77777777" w:rsidR="008F3F66" w:rsidRPr="009345FF" w:rsidRDefault="008F3F66" w:rsidP="001D2678">
            <w:pPr>
              <w:rPr>
                <w:rFonts w:ascii="Arial" w:eastAsia="Times New Roman" w:hAnsi="Arial" w:cs="Arial"/>
                <w:sz w:val="24"/>
                <w:szCs w:val="24"/>
                <w:lang w:eastAsia="en-GB"/>
              </w:rPr>
            </w:pPr>
            <w:r w:rsidRPr="009345FF">
              <w:rPr>
                <w:rFonts w:ascii="Arial" w:eastAsia="Times New Roman" w:hAnsi="Arial" w:cs="Arial"/>
                <w:sz w:val="24"/>
                <w:szCs w:val="24"/>
                <w:lang w:eastAsia="en-GB"/>
              </w:rPr>
              <w:t>1</w:t>
            </w:r>
          </w:p>
        </w:tc>
        <w:tc>
          <w:tcPr>
            <w:tcW w:w="6076" w:type="dxa"/>
            <w:hideMark/>
          </w:tcPr>
          <w:p w14:paraId="3BE18CC4" w14:textId="59659253" w:rsidR="008F3F66" w:rsidRPr="0084522E" w:rsidRDefault="008F3F66" w:rsidP="001D267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84522E">
              <w:rPr>
                <w:rFonts w:ascii="Arial" w:eastAsia="Times New Roman" w:hAnsi="Arial" w:cs="Arial"/>
                <w:color w:val="000000"/>
                <w:sz w:val="24"/>
                <w:szCs w:val="24"/>
                <w:lang w:eastAsia="en-GB"/>
              </w:rPr>
              <w:t xml:space="preserve">Rural Needs </w:t>
            </w:r>
            <w:proofErr w:type="gramStart"/>
            <w:r w:rsidRPr="0084522E">
              <w:rPr>
                <w:rFonts w:ascii="Arial" w:eastAsia="Times New Roman" w:hAnsi="Arial" w:cs="Arial"/>
                <w:color w:val="000000"/>
                <w:sz w:val="24"/>
                <w:szCs w:val="24"/>
                <w:lang w:eastAsia="en-GB"/>
              </w:rPr>
              <w:t>Act  -</w:t>
            </w:r>
            <w:proofErr w:type="gramEnd"/>
            <w:r w:rsidRPr="0084522E">
              <w:rPr>
                <w:rFonts w:ascii="Arial" w:eastAsia="Times New Roman" w:hAnsi="Arial" w:cs="Arial"/>
                <w:color w:val="000000"/>
                <w:sz w:val="24"/>
                <w:szCs w:val="24"/>
                <w:lang w:eastAsia="en-GB"/>
              </w:rPr>
              <w:t xml:space="preserve"> Awareness Session</w:t>
            </w:r>
            <w:r w:rsidR="00DA7997">
              <w:rPr>
                <w:rFonts w:ascii="Arial" w:eastAsia="Times New Roman" w:hAnsi="Arial" w:cs="Arial"/>
                <w:color w:val="000000"/>
                <w:sz w:val="24"/>
                <w:szCs w:val="24"/>
                <w:lang w:eastAsia="en-GB"/>
              </w:rPr>
              <w:t xml:space="preserve"> (Area Planning) </w:t>
            </w:r>
          </w:p>
          <w:p w14:paraId="56E20FA5" w14:textId="77777777" w:rsidR="008F3F66" w:rsidRPr="0084522E" w:rsidRDefault="008F3F66" w:rsidP="001D267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tc>
        <w:tc>
          <w:tcPr>
            <w:tcW w:w="1296" w:type="dxa"/>
            <w:gridSpan w:val="2"/>
            <w:noWrap/>
          </w:tcPr>
          <w:p w14:paraId="397F21FB" w14:textId="5052C743" w:rsidR="008F3F66" w:rsidRPr="0084522E" w:rsidRDefault="00DA7997" w:rsidP="001D267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11/11/19</w:t>
            </w:r>
          </w:p>
        </w:tc>
        <w:tc>
          <w:tcPr>
            <w:tcW w:w="1421" w:type="dxa"/>
            <w:noWrap/>
          </w:tcPr>
          <w:p w14:paraId="5D476962" w14:textId="12B3249E" w:rsidR="008F3F66" w:rsidRPr="0084522E" w:rsidRDefault="00DA7997" w:rsidP="001D267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18</w:t>
            </w:r>
          </w:p>
        </w:tc>
      </w:tr>
      <w:tr w:rsidR="008F3F66" w:rsidRPr="0084522E" w14:paraId="63E8A0E4" w14:textId="77777777" w:rsidTr="009345FF">
        <w:trPr>
          <w:trHeight w:val="172"/>
        </w:trPr>
        <w:tc>
          <w:tcPr>
            <w:cnfStyle w:val="001000000000" w:firstRow="0" w:lastRow="0" w:firstColumn="1" w:lastColumn="0" w:oddVBand="0" w:evenVBand="0" w:oddHBand="0" w:evenHBand="0" w:firstRowFirstColumn="0" w:firstRowLastColumn="0" w:lastRowFirstColumn="0" w:lastRowLastColumn="0"/>
            <w:tcW w:w="846" w:type="dxa"/>
            <w:noWrap/>
            <w:hideMark/>
          </w:tcPr>
          <w:p w14:paraId="5702571C" w14:textId="77777777" w:rsidR="008F3F66" w:rsidRPr="009345FF" w:rsidRDefault="008F3F66" w:rsidP="001D2678">
            <w:pPr>
              <w:rPr>
                <w:rFonts w:ascii="Arial" w:eastAsia="Times New Roman" w:hAnsi="Arial" w:cs="Arial"/>
                <w:sz w:val="24"/>
                <w:szCs w:val="24"/>
                <w:lang w:eastAsia="en-GB"/>
              </w:rPr>
            </w:pPr>
            <w:r w:rsidRPr="009345FF">
              <w:rPr>
                <w:rFonts w:ascii="Arial" w:eastAsia="Times New Roman" w:hAnsi="Arial" w:cs="Arial"/>
                <w:sz w:val="24"/>
                <w:szCs w:val="24"/>
                <w:lang w:eastAsia="en-GB"/>
              </w:rPr>
              <w:t>2</w:t>
            </w:r>
          </w:p>
        </w:tc>
        <w:tc>
          <w:tcPr>
            <w:tcW w:w="6076" w:type="dxa"/>
            <w:hideMark/>
          </w:tcPr>
          <w:p w14:paraId="0FD4B2EE" w14:textId="7D907B9D" w:rsidR="008F3F66" w:rsidRPr="0084522E" w:rsidRDefault="008F3F66" w:rsidP="001D26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84522E">
              <w:rPr>
                <w:rFonts w:ascii="Arial" w:eastAsia="Times New Roman" w:hAnsi="Arial" w:cs="Arial"/>
                <w:color w:val="000000"/>
                <w:sz w:val="24"/>
                <w:szCs w:val="24"/>
                <w:lang w:eastAsia="en-GB"/>
              </w:rPr>
              <w:t xml:space="preserve">Rural Needs </w:t>
            </w:r>
            <w:proofErr w:type="gramStart"/>
            <w:r w:rsidRPr="0084522E">
              <w:rPr>
                <w:rFonts w:ascii="Arial" w:eastAsia="Times New Roman" w:hAnsi="Arial" w:cs="Arial"/>
                <w:color w:val="000000"/>
                <w:sz w:val="24"/>
                <w:szCs w:val="24"/>
                <w:lang w:eastAsia="en-GB"/>
              </w:rPr>
              <w:t>Act  -</w:t>
            </w:r>
            <w:proofErr w:type="gramEnd"/>
            <w:r w:rsidRPr="0084522E">
              <w:rPr>
                <w:rFonts w:ascii="Arial" w:eastAsia="Times New Roman" w:hAnsi="Arial" w:cs="Arial"/>
                <w:color w:val="000000"/>
                <w:sz w:val="24"/>
                <w:szCs w:val="24"/>
                <w:lang w:eastAsia="en-GB"/>
              </w:rPr>
              <w:t xml:space="preserve"> Awareness Session</w:t>
            </w:r>
            <w:r w:rsidR="00DA7997">
              <w:rPr>
                <w:rFonts w:ascii="Arial" w:eastAsia="Times New Roman" w:hAnsi="Arial" w:cs="Arial"/>
                <w:color w:val="000000"/>
                <w:sz w:val="24"/>
                <w:szCs w:val="24"/>
                <w:lang w:eastAsia="en-GB"/>
              </w:rPr>
              <w:t xml:space="preserve"> (Area Planning) </w:t>
            </w:r>
          </w:p>
          <w:p w14:paraId="6DE0FB32" w14:textId="77777777" w:rsidR="008F3F66" w:rsidRPr="0084522E" w:rsidRDefault="008F3F66" w:rsidP="001D26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tc>
        <w:tc>
          <w:tcPr>
            <w:tcW w:w="1296" w:type="dxa"/>
            <w:gridSpan w:val="2"/>
            <w:noWrap/>
          </w:tcPr>
          <w:p w14:paraId="6B11A9D8" w14:textId="433C4C92" w:rsidR="008F3F66" w:rsidRPr="0084522E" w:rsidRDefault="00DA7997" w:rsidP="001D26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13/11/19</w:t>
            </w:r>
          </w:p>
        </w:tc>
        <w:tc>
          <w:tcPr>
            <w:tcW w:w="1421" w:type="dxa"/>
            <w:noWrap/>
          </w:tcPr>
          <w:p w14:paraId="1FADA6E7" w14:textId="6A6AEAE8" w:rsidR="008F3F66" w:rsidRPr="0084522E" w:rsidRDefault="00DA7997" w:rsidP="001D267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w:t>
            </w:r>
          </w:p>
        </w:tc>
      </w:tr>
      <w:tr w:rsidR="008F3F66" w:rsidRPr="0084522E" w14:paraId="5B70FC66" w14:textId="77777777" w:rsidTr="009345F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846" w:type="dxa"/>
            <w:noWrap/>
            <w:hideMark/>
          </w:tcPr>
          <w:p w14:paraId="6E7134C6" w14:textId="77777777" w:rsidR="008F3F66" w:rsidRPr="009345FF" w:rsidRDefault="00971580" w:rsidP="001D2678">
            <w:pPr>
              <w:rPr>
                <w:rFonts w:ascii="Arial" w:eastAsia="Times New Roman" w:hAnsi="Arial" w:cs="Arial"/>
                <w:sz w:val="24"/>
                <w:szCs w:val="24"/>
                <w:lang w:eastAsia="en-GB"/>
              </w:rPr>
            </w:pPr>
            <w:r w:rsidRPr="009345FF">
              <w:rPr>
                <w:rFonts w:ascii="Arial" w:eastAsia="Times New Roman" w:hAnsi="Arial" w:cs="Arial"/>
                <w:sz w:val="24"/>
                <w:szCs w:val="24"/>
                <w:lang w:eastAsia="en-GB"/>
              </w:rPr>
              <w:t>3</w:t>
            </w:r>
          </w:p>
        </w:tc>
        <w:tc>
          <w:tcPr>
            <w:tcW w:w="6076" w:type="dxa"/>
            <w:hideMark/>
          </w:tcPr>
          <w:p w14:paraId="37156F5F" w14:textId="4C5E6441" w:rsidR="008F3F66" w:rsidRDefault="00DA7997" w:rsidP="001D267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84522E">
              <w:rPr>
                <w:rFonts w:ascii="Arial" w:eastAsia="Times New Roman" w:hAnsi="Arial" w:cs="Arial"/>
                <w:color w:val="000000"/>
                <w:sz w:val="24"/>
                <w:szCs w:val="24"/>
                <w:lang w:eastAsia="en-GB"/>
              </w:rPr>
              <w:t xml:space="preserve">Rural Needs </w:t>
            </w:r>
            <w:proofErr w:type="gramStart"/>
            <w:r w:rsidRPr="0084522E">
              <w:rPr>
                <w:rFonts w:ascii="Arial" w:eastAsia="Times New Roman" w:hAnsi="Arial" w:cs="Arial"/>
                <w:color w:val="000000"/>
                <w:sz w:val="24"/>
                <w:szCs w:val="24"/>
                <w:lang w:eastAsia="en-GB"/>
              </w:rPr>
              <w:t>Act  -</w:t>
            </w:r>
            <w:proofErr w:type="gramEnd"/>
            <w:r w:rsidRPr="0084522E">
              <w:rPr>
                <w:rFonts w:ascii="Arial" w:eastAsia="Times New Roman" w:hAnsi="Arial" w:cs="Arial"/>
                <w:color w:val="000000"/>
                <w:sz w:val="24"/>
                <w:szCs w:val="24"/>
                <w:lang w:eastAsia="en-GB"/>
              </w:rPr>
              <w:t xml:space="preserve"> Awareness Session</w:t>
            </w:r>
            <w:r>
              <w:rPr>
                <w:rFonts w:ascii="Arial" w:eastAsia="Times New Roman" w:hAnsi="Arial" w:cs="Arial"/>
                <w:color w:val="000000"/>
                <w:sz w:val="24"/>
                <w:szCs w:val="24"/>
                <w:lang w:eastAsia="en-GB"/>
              </w:rPr>
              <w:t xml:space="preserve"> (CCMS) </w:t>
            </w:r>
          </w:p>
          <w:p w14:paraId="647484B3" w14:textId="638D196E" w:rsidR="00DA7997" w:rsidRPr="0084522E" w:rsidRDefault="00DA7997" w:rsidP="001D267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tc>
        <w:tc>
          <w:tcPr>
            <w:tcW w:w="1296" w:type="dxa"/>
            <w:gridSpan w:val="2"/>
            <w:noWrap/>
          </w:tcPr>
          <w:p w14:paraId="6513C667" w14:textId="2023CFB0" w:rsidR="008F3F66" w:rsidRPr="0084522E" w:rsidRDefault="00DA7997" w:rsidP="001D267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14/11/19 </w:t>
            </w:r>
          </w:p>
        </w:tc>
        <w:tc>
          <w:tcPr>
            <w:tcW w:w="1421" w:type="dxa"/>
            <w:noWrap/>
          </w:tcPr>
          <w:p w14:paraId="42AF5587" w14:textId="18E367AF" w:rsidR="008F3F66" w:rsidRPr="0084522E" w:rsidRDefault="00DA7997" w:rsidP="001D267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7</w:t>
            </w:r>
          </w:p>
        </w:tc>
      </w:tr>
      <w:tr w:rsidR="008F3F66" w:rsidRPr="0084522E" w14:paraId="0C19F8C2" w14:textId="77777777" w:rsidTr="009345FF">
        <w:trPr>
          <w:trHeight w:val="219"/>
        </w:trPr>
        <w:tc>
          <w:tcPr>
            <w:cnfStyle w:val="001000000000" w:firstRow="0" w:lastRow="0" w:firstColumn="1" w:lastColumn="0" w:oddVBand="0" w:evenVBand="0" w:oddHBand="0" w:evenHBand="0" w:firstRowFirstColumn="0" w:firstRowLastColumn="0" w:lastRowFirstColumn="0" w:lastRowLastColumn="0"/>
            <w:tcW w:w="846" w:type="dxa"/>
            <w:noWrap/>
            <w:hideMark/>
          </w:tcPr>
          <w:p w14:paraId="188FC586" w14:textId="77777777" w:rsidR="008F3F66" w:rsidRPr="009345FF" w:rsidRDefault="00971580" w:rsidP="001D2678">
            <w:pPr>
              <w:rPr>
                <w:rFonts w:ascii="Arial" w:eastAsia="Times New Roman" w:hAnsi="Arial" w:cs="Arial"/>
                <w:sz w:val="24"/>
                <w:szCs w:val="24"/>
                <w:lang w:eastAsia="en-GB"/>
              </w:rPr>
            </w:pPr>
            <w:r w:rsidRPr="009345FF">
              <w:rPr>
                <w:rFonts w:ascii="Arial" w:eastAsia="Times New Roman" w:hAnsi="Arial" w:cs="Arial"/>
                <w:sz w:val="24"/>
                <w:szCs w:val="24"/>
                <w:lang w:eastAsia="en-GB"/>
              </w:rPr>
              <w:t>4</w:t>
            </w:r>
          </w:p>
        </w:tc>
        <w:tc>
          <w:tcPr>
            <w:tcW w:w="6076" w:type="dxa"/>
            <w:hideMark/>
          </w:tcPr>
          <w:p w14:paraId="5E9971CE" w14:textId="77777777" w:rsidR="008F3F66" w:rsidRPr="0084522E" w:rsidRDefault="008F3F66" w:rsidP="001D26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84522E">
              <w:rPr>
                <w:rFonts w:ascii="Arial" w:eastAsia="Times New Roman" w:hAnsi="Arial" w:cs="Arial"/>
                <w:color w:val="000000"/>
                <w:sz w:val="24"/>
                <w:szCs w:val="24"/>
                <w:lang w:eastAsia="en-GB"/>
              </w:rPr>
              <w:t>Equality Screening</w:t>
            </w:r>
            <w:r w:rsidR="00971580" w:rsidRPr="0084522E">
              <w:rPr>
                <w:rFonts w:ascii="Arial" w:eastAsia="Times New Roman" w:hAnsi="Arial" w:cs="Arial"/>
                <w:color w:val="000000"/>
                <w:sz w:val="24"/>
                <w:szCs w:val="24"/>
                <w:lang w:eastAsia="en-GB"/>
              </w:rPr>
              <w:t>/</w:t>
            </w:r>
            <w:r w:rsidRPr="0084522E">
              <w:rPr>
                <w:rFonts w:ascii="Arial" w:eastAsia="Times New Roman" w:hAnsi="Arial" w:cs="Arial"/>
                <w:color w:val="000000"/>
                <w:sz w:val="24"/>
                <w:szCs w:val="24"/>
                <w:lang w:eastAsia="en-GB"/>
              </w:rPr>
              <w:t xml:space="preserve">Rural Needs Training </w:t>
            </w:r>
          </w:p>
          <w:p w14:paraId="3FAFDAA8" w14:textId="77777777" w:rsidR="008F3F66" w:rsidRPr="0084522E" w:rsidRDefault="008F3F66" w:rsidP="001D26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tc>
        <w:tc>
          <w:tcPr>
            <w:tcW w:w="1296" w:type="dxa"/>
            <w:gridSpan w:val="2"/>
            <w:noWrap/>
          </w:tcPr>
          <w:p w14:paraId="58642B4F" w14:textId="670D68C2" w:rsidR="008F3F66" w:rsidRPr="0084522E" w:rsidRDefault="00DA7997" w:rsidP="001D26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11/09/19</w:t>
            </w:r>
          </w:p>
        </w:tc>
        <w:tc>
          <w:tcPr>
            <w:tcW w:w="1421" w:type="dxa"/>
            <w:noWrap/>
          </w:tcPr>
          <w:p w14:paraId="15DE4C18" w14:textId="0878BF8F" w:rsidR="008F3F66" w:rsidRPr="0084522E" w:rsidRDefault="00DA7997" w:rsidP="001D267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17</w:t>
            </w:r>
          </w:p>
        </w:tc>
      </w:tr>
      <w:tr w:rsidR="008F3F66" w:rsidRPr="0084522E" w14:paraId="21E73757" w14:textId="77777777" w:rsidTr="009345FF">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846" w:type="dxa"/>
            <w:noWrap/>
            <w:hideMark/>
          </w:tcPr>
          <w:p w14:paraId="5B68DB41" w14:textId="77777777" w:rsidR="008F3F66" w:rsidRPr="009345FF" w:rsidRDefault="00971580" w:rsidP="001D2678">
            <w:pPr>
              <w:rPr>
                <w:rFonts w:ascii="Arial" w:eastAsia="Times New Roman" w:hAnsi="Arial" w:cs="Arial"/>
                <w:sz w:val="24"/>
                <w:szCs w:val="24"/>
                <w:lang w:eastAsia="en-GB"/>
              </w:rPr>
            </w:pPr>
            <w:r w:rsidRPr="009345FF">
              <w:rPr>
                <w:rFonts w:ascii="Arial" w:eastAsia="Times New Roman" w:hAnsi="Arial" w:cs="Arial"/>
                <w:sz w:val="24"/>
                <w:szCs w:val="24"/>
                <w:lang w:eastAsia="en-GB"/>
              </w:rPr>
              <w:t>5</w:t>
            </w:r>
          </w:p>
        </w:tc>
        <w:tc>
          <w:tcPr>
            <w:tcW w:w="6076" w:type="dxa"/>
          </w:tcPr>
          <w:p w14:paraId="60B02FF7" w14:textId="77777777" w:rsidR="00971580" w:rsidRPr="0084522E" w:rsidRDefault="00971580" w:rsidP="001D267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84522E">
              <w:rPr>
                <w:rFonts w:ascii="Arial" w:eastAsia="Times New Roman" w:hAnsi="Arial" w:cs="Arial"/>
                <w:color w:val="000000"/>
                <w:sz w:val="24"/>
                <w:szCs w:val="24"/>
                <w:lang w:eastAsia="en-GB"/>
              </w:rPr>
              <w:t xml:space="preserve">Equality Screening/Rural Needs Training </w:t>
            </w:r>
          </w:p>
          <w:p w14:paraId="622D1163" w14:textId="77777777" w:rsidR="00971580" w:rsidRPr="0084522E" w:rsidRDefault="00971580" w:rsidP="001D267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tc>
        <w:tc>
          <w:tcPr>
            <w:tcW w:w="1296" w:type="dxa"/>
            <w:gridSpan w:val="2"/>
            <w:noWrap/>
          </w:tcPr>
          <w:p w14:paraId="7600EA10" w14:textId="1B5985B4" w:rsidR="008F3F66" w:rsidRPr="0084522E" w:rsidRDefault="00DA7997" w:rsidP="001D267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04/12/19</w:t>
            </w:r>
          </w:p>
        </w:tc>
        <w:tc>
          <w:tcPr>
            <w:tcW w:w="1421" w:type="dxa"/>
            <w:noWrap/>
          </w:tcPr>
          <w:p w14:paraId="1C20659F" w14:textId="546AF912" w:rsidR="008F3F66" w:rsidRPr="0084522E" w:rsidRDefault="00DA7997" w:rsidP="001D267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16</w:t>
            </w:r>
          </w:p>
        </w:tc>
      </w:tr>
      <w:tr w:rsidR="008F3F66" w:rsidRPr="0084522E" w14:paraId="67D11459" w14:textId="77777777" w:rsidTr="009345FF">
        <w:trPr>
          <w:trHeight w:val="127"/>
        </w:trPr>
        <w:tc>
          <w:tcPr>
            <w:cnfStyle w:val="001000000000" w:firstRow="0" w:lastRow="0" w:firstColumn="1" w:lastColumn="0" w:oddVBand="0" w:evenVBand="0" w:oddHBand="0" w:evenHBand="0" w:firstRowFirstColumn="0" w:firstRowLastColumn="0" w:lastRowFirstColumn="0" w:lastRowLastColumn="0"/>
            <w:tcW w:w="846" w:type="dxa"/>
            <w:noWrap/>
            <w:hideMark/>
          </w:tcPr>
          <w:p w14:paraId="3E42CF62" w14:textId="77777777" w:rsidR="008F3F66" w:rsidRPr="009345FF" w:rsidRDefault="00971580" w:rsidP="001D2678">
            <w:pPr>
              <w:rPr>
                <w:rFonts w:ascii="Arial" w:eastAsia="Times New Roman" w:hAnsi="Arial" w:cs="Arial"/>
                <w:sz w:val="24"/>
                <w:szCs w:val="24"/>
                <w:lang w:eastAsia="en-GB"/>
              </w:rPr>
            </w:pPr>
            <w:r w:rsidRPr="009345FF">
              <w:rPr>
                <w:rFonts w:ascii="Arial" w:eastAsia="Times New Roman" w:hAnsi="Arial" w:cs="Arial"/>
                <w:sz w:val="24"/>
                <w:szCs w:val="24"/>
                <w:lang w:eastAsia="en-GB"/>
              </w:rPr>
              <w:t>6</w:t>
            </w:r>
          </w:p>
        </w:tc>
        <w:tc>
          <w:tcPr>
            <w:tcW w:w="6076" w:type="dxa"/>
          </w:tcPr>
          <w:p w14:paraId="241AC715" w14:textId="77777777" w:rsidR="00971580" w:rsidRPr="0084522E" w:rsidRDefault="00971580" w:rsidP="001D26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84522E">
              <w:rPr>
                <w:rFonts w:ascii="Arial" w:eastAsia="Times New Roman" w:hAnsi="Arial" w:cs="Arial"/>
                <w:color w:val="000000"/>
                <w:sz w:val="24"/>
                <w:szCs w:val="24"/>
                <w:lang w:eastAsia="en-GB"/>
              </w:rPr>
              <w:t xml:space="preserve">Equality Screening/Rural Needs Training </w:t>
            </w:r>
          </w:p>
          <w:p w14:paraId="32543A5C" w14:textId="77777777" w:rsidR="00971580" w:rsidRPr="0084522E" w:rsidRDefault="00971580" w:rsidP="001D26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tc>
        <w:tc>
          <w:tcPr>
            <w:tcW w:w="1296" w:type="dxa"/>
            <w:gridSpan w:val="2"/>
            <w:noWrap/>
          </w:tcPr>
          <w:p w14:paraId="644FAB12" w14:textId="26E20799" w:rsidR="008F3F66" w:rsidRPr="0084522E" w:rsidRDefault="00DA7997" w:rsidP="001D26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12/06/19</w:t>
            </w:r>
          </w:p>
        </w:tc>
        <w:tc>
          <w:tcPr>
            <w:tcW w:w="1421" w:type="dxa"/>
            <w:noWrap/>
          </w:tcPr>
          <w:p w14:paraId="5F62AE99" w14:textId="484A4D2D" w:rsidR="008F3F66" w:rsidRPr="0084522E" w:rsidRDefault="00DA7997" w:rsidP="001D267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w:t>
            </w:r>
          </w:p>
        </w:tc>
      </w:tr>
      <w:tr w:rsidR="008F3F66" w:rsidRPr="0084522E" w14:paraId="750D370E" w14:textId="77777777" w:rsidTr="009345FF">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846" w:type="dxa"/>
            <w:noWrap/>
            <w:hideMark/>
          </w:tcPr>
          <w:p w14:paraId="5B068255" w14:textId="77777777" w:rsidR="008F3F66" w:rsidRPr="009345FF" w:rsidRDefault="00971580" w:rsidP="001D2678">
            <w:pPr>
              <w:rPr>
                <w:rFonts w:ascii="Arial" w:eastAsia="Times New Roman" w:hAnsi="Arial" w:cs="Arial"/>
                <w:sz w:val="24"/>
                <w:szCs w:val="24"/>
                <w:lang w:eastAsia="en-GB"/>
              </w:rPr>
            </w:pPr>
            <w:r w:rsidRPr="009345FF">
              <w:rPr>
                <w:rFonts w:ascii="Arial" w:eastAsia="Times New Roman" w:hAnsi="Arial" w:cs="Arial"/>
                <w:sz w:val="24"/>
                <w:szCs w:val="24"/>
                <w:lang w:eastAsia="en-GB"/>
              </w:rPr>
              <w:t>7</w:t>
            </w:r>
          </w:p>
        </w:tc>
        <w:tc>
          <w:tcPr>
            <w:tcW w:w="6076" w:type="dxa"/>
          </w:tcPr>
          <w:p w14:paraId="23C2D537" w14:textId="77777777" w:rsidR="00971580" w:rsidRPr="0084522E" w:rsidRDefault="00971580" w:rsidP="001D267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84522E">
              <w:rPr>
                <w:rFonts w:ascii="Arial" w:eastAsia="Times New Roman" w:hAnsi="Arial" w:cs="Arial"/>
                <w:color w:val="000000"/>
                <w:sz w:val="24"/>
                <w:szCs w:val="24"/>
                <w:lang w:eastAsia="en-GB"/>
              </w:rPr>
              <w:t xml:space="preserve">Equality Screening/Rural Needs Training </w:t>
            </w:r>
          </w:p>
          <w:p w14:paraId="047A6CC3" w14:textId="77777777" w:rsidR="00971580" w:rsidRPr="0084522E" w:rsidRDefault="00971580" w:rsidP="001D267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tc>
        <w:tc>
          <w:tcPr>
            <w:tcW w:w="1296" w:type="dxa"/>
            <w:gridSpan w:val="2"/>
            <w:noWrap/>
          </w:tcPr>
          <w:p w14:paraId="67AB16C8" w14:textId="657F93F5" w:rsidR="008F3F66" w:rsidRPr="0084522E" w:rsidRDefault="00DA7997" w:rsidP="001D267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14/05/19</w:t>
            </w:r>
          </w:p>
        </w:tc>
        <w:tc>
          <w:tcPr>
            <w:tcW w:w="1421" w:type="dxa"/>
            <w:noWrap/>
          </w:tcPr>
          <w:p w14:paraId="2995DB5D" w14:textId="6A5C0B52" w:rsidR="008F3F66" w:rsidRPr="0084522E" w:rsidRDefault="00DA7997" w:rsidP="001D267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w:t>
            </w:r>
          </w:p>
        </w:tc>
      </w:tr>
      <w:tr w:rsidR="008F3F66" w:rsidRPr="0084522E" w14:paraId="2634196A" w14:textId="77777777" w:rsidTr="009345FF">
        <w:trPr>
          <w:trHeight w:val="173"/>
        </w:trPr>
        <w:tc>
          <w:tcPr>
            <w:cnfStyle w:val="001000000000" w:firstRow="0" w:lastRow="0" w:firstColumn="1" w:lastColumn="0" w:oddVBand="0" w:evenVBand="0" w:oddHBand="0" w:evenHBand="0" w:firstRowFirstColumn="0" w:firstRowLastColumn="0" w:lastRowFirstColumn="0" w:lastRowLastColumn="0"/>
            <w:tcW w:w="846" w:type="dxa"/>
            <w:noWrap/>
            <w:hideMark/>
          </w:tcPr>
          <w:p w14:paraId="1705FDBD" w14:textId="77777777" w:rsidR="008F3F66" w:rsidRPr="009345FF" w:rsidRDefault="00971580" w:rsidP="001D2678">
            <w:pPr>
              <w:rPr>
                <w:rFonts w:ascii="Arial" w:eastAsia="Times New Roman" w:hAnsi="Arial" w:cs="Arial"/>
                <w:sz w:val="24"/>
                <w:szCs w:val="24"/>
                <w:lang w:eastAsia="en-GB"/>
              </w:rPr>
            </w:pPr>
            <w:r w:rsidRPr="009345FF">
              <w:rPr>
                <w:rFonts w:ascii="Arial" w:eastAsia="Times New Roman" w:hAnsi="Arial" w:cs="Arial"/>
                <w:sz w:val="24"/>
                <w:szCs w:val="24"/>
                <w:lang w:eastAsia="en-GB"/>
              </w:rPr>
              <w:t>8</w:t>
            </w:r>
          </w:p>
        </w:tc>
        <w:tc>
          <w:tcPr>
            <w:tcW w:w="6076" w:type="dxa"/>
          </w:tcPr>
          <w:p w14:paraId="5BE3F3A1" w14:textId="77777777" w:rsidR="00971580" w:rsidRPr="0084522E" w:rsidRDefault="00971580" w:rsidP="001D26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84522E">
              <w:rPr>
                <w:rFonts w:ascii="Arial" w:eastAsia="Times New Roman" w:hAnsi="Arial" w:cs="Arial"/>
                <w:color w:val="000000"/>
                <w:sz w:val="24"/>
                <w:szCs w:val="24"/>
                <w:lang w:eastAsia="en-GB"/>
              </w:rPr>
              <w:t xml:space="preserve">Equality Screening/Rural Needs Training </w:t>
            </w:r>
          </w:p>
          <w:p w14:paraId="53065BA0" w14:textId="77777777" w:rsidR="00971580" w:rsidRPr="0084522E" w:rsidRDefault="00971580" w:rsidP="001D26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tc>
        <w:tc>
          <w:tcPr>
            <w:tcW w:w="1296" w:type="dxa"/>
            <w:gridSpan w:val="2"/>
            <w:noWrap/>
          </w:tcPr>
          <w:p w14:paraId="35F5F7CC" w14:textId="682B4984" w:rsidR="008F3F66" w:rsidRPr="0084522E" w:rsidRDefault="00DA7997" w:rsidP="001D267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16/05/19</w:t>
            </w:r>
          </w:p>
        </w:tc>
        <w:tc>
          <w:tcPr>
            <w:tcW w:w="1421" w:type="dxa"/>
            <w:noWrap/>
          </w:tcPr>
          <w:p w14:paraId="38300B73" w14:textId="5FB0290A" w:rsidR="008F3F66" w:rsidRPr="0084522E" w:rsidRDefault="00DA7997" w:rsidP="001D267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15</w:t>
            </w:r>
          </w:p>
        </w:tc>
      </w:tr>
      <w:tr w:rsidR="009345FF" w:rsidRPr="0084522E" w14:paraId="201A8D4F" w14:textId="77777777" w:rsidTr="009345FF">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846" w:type="dxa"/>
            <w:noWrap/>
          </w:tcPr>
          <w:p w14:paraId="3D37FA38" w14:textId="77777777" w:rsidR="009345FF" w:rsidRPr="009345FF" w:rsidRDefault="009345FF" w:rsidP="001D2678">
            <w:pPr>
              <w:rPr>
                <w:rFonts w:ascii="Arial" w:eastAsia="Times New Roman" w:hAnsi="Arial" w:cs="Arial"/>
                <w:i/>
                <w:color w:val="000000"/>
                <w:sz w:val="20"/>
                <w:szCs w:val="20"/>
                <w:lang w:eastAsia="en-GB"/>
              </w:rPr>
            </w:pPr>
            <w:r w:rsidRPr="009345FF">
              <w:rPr>
                <w:rFonts w:ascii="Arial" w:eastAsia="Times New Roman" w:hAnsi="Arial" w:cs="Arial"/>
                <w:i/>
                <w:color w:val="000000"/>
                <w:sz w:val="20"/>
                <w:szCs w:val="20"/>
                <w:lang w:eastAsia="en-GB"/>
              </w:rPr>
              <w:t>Totals for 2019-20</w:t>
            </w:r>
          </w:p>
        </w:tc>
        <w:tc>
          <w:tcPr>
            <w:tcW w:w="6095" w:type="dxa"/>
            <w:gridSpan w:val="2"/>
          </w:tcPr>
          <w:p w14:paraId="3742C04C" w14:textId="77242AC8" w:rsidR="009345FF" w:rsidRPr="00DA7997" w:rsidRDefault="009345FF" w:rsidP="001D267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4"/>
                <w:szCs w:val="24"/>
                <w:lang w:eastAsia="en-GB"/>
              </w:rPr>
            </w:pPr>
          </w:p>
        </w:tc>
        <w:tc>
          <w:tcPr>
            <w:tcW w:w="1277" w:type="dxa"/>
          </w:tcPr>
          <w:p w14:paraId="16D7E82C" w14:textId="77777777" w:rsidR="009345FF" w:rsidRPr="00DA7997" w:rsidRDefault="009345FF" w:rsidP="001D267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4"/>
                <w:szCs w:val="24"/>
                <w:lang w:eastAsia="en-GB"/>
              </w:rPr>
            </w:pPr>
          </w:p>
        </w:tc>
        <w:tc>
          <w:tcPr>
            <w:tcW w:w="1421" w:type="dxa"/>
          </w:tcPr>
          <w:p w14:paraId="7E9B1FA9" w14:textId="78C1206D" w:rsidR="009345FF" w:rsidRPr="00DA7997" w:rsidRDefault="009345FF" w:rsidP="001D267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110</w:t>
            </w:r>
          </w:p>
        </w:tc>
      </w:tr>
    </w:tbl>
    <w:p w14:paraId="08ED90A1" w14:textId="77777777" w:rsidR="00527C40" w:rsidRDefault="00527C40" w:rsidP="001D2678">
      <w:pPr>
        <w:autoSpaceDE w:val="0"/>
        <w:autoSpaceDN w:val="0"/>
        <w:adjustRightInd w:val="0"/>
        <w:spacing w:after="0" w:line="240" w:lineRule="auto"/>
        <w:rPr>
          <w:rFonts w:ascii="Arial" w:hAnsi="Arial" w:cs="Arial"/>
          <w:b/>
          <w:sz w:val="28"/>
          <w:szCs w:val="28"/>
          <w:u w:val="single"/>
        </w:rPr>
      </w:pPr>
    </w:p>
    <w:p w14:paraId="2AF0718D" w14:textId="77777777" w:rsidR="007E3D35" w:rsidRDefault="007E3D35" w:rsidP="001D2678">
      <w:pPr>
        <w:autoSpaceDE w:val="0"/>
        <w:autoSpaceDN w:val="0"/>
        <w:adjustRightInd w:val="0"/>
        <w:spacing w:after="0" w:line="240" w:lineRule="auto"/>
        <w:rPr>
          <w:rFonts w:ascii="Arial" w:hAnsi="Arial" w:cs="Arial"/>
          <w:b/>
          <w:sz w:val="28"/>
          <w:szCs w:val="28"/>
          <w:u w:val="single"/>
        </w:rPr>
      </w:pPr>
    </w:p>
    <w:p w14:paraId="35ABCD5E" w14:textId="590B562A" w:rsidR="006F0450" w:rsidRPr="0084522E" w:rsidRDefault="008F3458" w:rsidP="001D2678">
      <w:pPr>
        <w:autoSpaceDE w:val="0"/>
        <w:autoSpaceDN w:val="0"/>
        <w:adjustRightInd w:val="0"/>
        <w:spacing w:after="0" w:line="240" w:lineRule="auto"/>
        <w:rPr>
          <w:rFonts w:ascii="Arial" w:hAnsi="Arial" w:cs="Arial"/>
          <w:b/>
          <w:sz w:val="28"/>
          <w:szCs w:val="28"/>
          <w:u w:val="single"/>
        </w:rPr>
      </w:pPr>
      <w:r>
        <w:rPr>
          <w:rFonts w:ascii="Arial" w:hAnsi="Arial" w:cs="Arial"/>
          <w:b/>
          <w:sz w:val="28"/>
          <w:szCs w:val="28"/>
          <w:u w:val="single"/>
        </w:rPr>
        <w:t>4</w:t>
      </w:r>
      <w:r w:rsidR="006F0450" w:rsidRPr="0084522E">
        <w:rPr>
          <w:rFonts w:ascii="Arial" w:hAnsi="Arial" w:cs="Arial"/>
          <w:b/>
          <w:sz w:val="28"/>
          <w:szCs w:val="28"/>
          <w:u w:val="single"/>
        </w:rPr>
        <w:t>.0</w:t>
      </w:r>
      <w:r w:rsidR="00147F49">
        <w:rPr>
          <w:rFonts w:ascii="Arial" w:hAnsi="Arial" w:cs="Arial"/>
          <w:b/>
          <w:sz w:val="28"/>
          <w:szCs w:val="28"/>
          <w:u w:val="single"/>
        </w:rPr>
        <w:t>.</w:t>
      </w:r>
      <w:r w:rsidR="00DC1582" w:rsidRPr="0084522E">
        <w:rPr>
          <w:rFonts w:ascii="Arial" w:hAnsi="Arial" w:cs="Arial"/>
          <w:b/>
          <w:sz w:val="28"/>
          <w:szCs w:val="28"/>
          <w:u w:val="single"/>
        </w:rPr>
        <w:t xml:space="preserve"> </w:t>
      </w:r>
      <w:r w:rsidR="006F0450" w:rsidRPr="0084522E">
        <w:rPr>
          <w:rFonts w:ascii="Arial" w:hAnsi="Arial" w:cs="Arial"/>
          <w:b/>
          <w:sz w:val="28"/>
          <w:szCs w:val="28"/>
          <w:u w:val="single"/>
        </w:rPr>
        <w:t xml:space="preserve">Who to </w:t>
      </w:r>
      <w:proofErr w:type="gramStart"/>
      <w:r w:rsidR="006F0450" w:rsidRPr="0084522E">
        <w:rPr>
          <w:rFonts w:ascii="Arial" w:hAnsi="Arial" w:cs="Arial"/>
          <w:b/>
          <w:sz w:val="28"/>
          <w:szCs w:val="28"/>
          <w:u w:val="single"/>
        </w:rPr>
        <w:t>contact</w:t>
      </w:r>
      <w:proofErr w:type="gramEnd"/>
    </w:p>
    <w:p w14:paraId="46A82B9F" w14:textId="0FBB28A6" w:rsidR="006F0450" w:rsidRDefault="006F0450" w:rsidP="001D2678">
      <w:pPr>
        <w:autoSpaceDE w:val="0"/>
        <w:autoSpaceDN w:val="0"/>
        <w:adjustRightInd w:val="0"/>
        <w:spacing w:after="0" w:line="240" w:lineRule="auto"/>
        <w:rPr>
          <w:rFonts w:ascii="Arial" w:hAnsi="Arial" w:cs="Arial"/>
          <w:color w:val="000000"/>
          <w:sz w:val="24"/>
          <w:szCs w:val="24"/>
        </w:rPr>
      </w:pPr>
    </w:p>
    <w:p w14:paraId="1A13254D" w14:textId="77777777" w:rsidR="00C74F52" w:rsidRPr="0084522E" w:rsidRDefault="00C74F52" w:rsidP="001D2678">
      <w:pPr>
        <w:autoSpaceDE w:val="0"/>
        <w:autoSpaceDN w:val="0"/>
        <w:adjustRightInd w:val="0"/>
        <w:spacing w:after="0" w:line="240" w:lineRule="auto"/>
        <w:rPr>
          <w:rFonts w:ascii="Arial" w:hAnsi="Arial" w:cs="Arial"/>
          <w:color w:val="000000"/>
          <w:sz w:val="24"/>
          <w:szCs w:val="24"/>
        </w:rPr>
      </w:pPr>
    </w:p>
    <w:p w14:paraId="3C9E3CF1" w14:textId="3B13B918" w:rsidR="006F0450" w:rsidRPr="0084522E" w:rsidRDefault="006F0450" w:rsidP="001D2678">
      <w:pPr>
        <w:autoSpaceDE w:val="0"/>
        <w:autoSpaceDN w:val="0"/>
        <w:adjustRightInd w:val="0"/>
        <w:spacing w:after="0" w:line="240" w:lineRule="auto"/>
        <w:rPr>
          <w:rFonts w:ascii="Arial" w:hAnsi="Arial" w:cs="Arial"/>
          <w:color w:val="000000"/>
          <w:sz w:val="24"/>
          <w:szCs w:val="24"/>
        </w:rPr>
      </w:pPr>
      <w:r w:rsidRPr="0084522E">
        <w:rPr>
          <w:rFonts w:ascii="Arial" w:hAnsi="Arial" w:cs="Arial"/>
          <w:color w:val="000000"/>
          <w:sz w:val="24"/>
          <w:szCs w:val="24"/>
        </w:rPr>
        <w:t xml:space="preserve">Name: </w:t>
      </w:r>
      <w:r w:rsidRPr="0084522E">
        <w:rPr>
          <w:rFonts w:ascii="Arial" w:hAnsi="Arial" w:cs="Arial"/>
          <w:color w:val="000000"/>
          <w:sz w:val="24"/>
          <w:szCs w:val="24"/>
        </w:rPr>
        <w:tab/>
      </w:r>
      <w:r w:rsidR="00DA7997">
        <w:rPr>
          <w:rFonts w:ascii="Arial" w:hAnsi="Arial" w:cs="Arial"/>
          <w:color w:val="000000"/>
          <w:sz w:val="24"/>
          <w:szCs w:val="24"/>
        </w:rPr>
        <w:t xml:space="preserve">Emma Patterson </w:t>
      </w:r>
    </w:p>
    <w:p w14:paraId="1D94BCA6" w14:textId="5DEAD933" w:rsidR="006F0450" w:rsidRPr="0084522E" w:rsidRDefault="006F0450" w:rsidP="001D2678">
      <w:pPr>
        <w:autoSpaceDE w:val="0"/>
        <w:autoSpaceDN w:val="0"/>
        <w:adjustRightInd w:val="0"/>
        <w:spacing w:after="0" w:line="240" w:lineRule="auto"/>
        <w:rPr>
          <w:rFonts w:ascii="Arial" w:hAnsi="Arial" w:cs="Arial"/>
          <w:color w:val="000000"/>
          <w:sz w:val="24"/>
          <w:szCs w:val="24"/>
        </w:rPr>
      </w:pPr>
      <w:r w:rsidRPr="0084522E">
        <w:rPr>
          <w:rFonts w:ascii="Arial" w:hAnsi="Arial" w:cs="Arial"/>
          <w:color w:val="000000"/>
          <w:sz w:val="24"/>
          <w:szCs w:val="24"/>
        </w:rPr>
        <w:t xml:space="preserve">Title: </w:t>
      </w:r>
      <w:r w:rsidRPr="0084522E">
        <w:rPr>
          <w:rFonts w:ascii="Arial" w:hAnsi="Arial" w:cs="Arial"/>
          <w:color w:val="000000"/>
          <w:sz w:val="24"/>
          <w:szCs w:val="24"/>
        </w:rPr>
        <w:tab/>
      </w:r>
      <w:r w:rsidRPr="0084522E">
        <w:rPr>
          <w:rFonts w:ascii="Arial" w:hAnsi="Arial" w:cs="Arial"/>
          <w:color w:val="000000"/>
          <w:sz w:val="24"/>
          <w:szCs w:val="24"/>
        </w:rPr>
        <w:tab/>
      </w:r>
      <w:r w:rsidR="003400F5">
        <w:rPr>
          <w:rFonts w:ascii="Arial" w:hAnsi="Arial" w:cs="Arial"/>
          <w:color w:val="000000"/>
          <w:sz w:val="24"/>
          <w:szCs w:val="24"/>
        </w:rPr>
        <w:t>Equality and Diversity Manager</w:t>
      </w:r>
      <w:r w:rsidRPr="0084522E">
        <w:rPr>
          <w:rFonts w:ascii="Arial" w:hAnsi="Arial" w:cs="Arial"/>
          <w:color w:val="000000"/>
          <w:sz w:val="24"/>
          <w:szCs w:val="24"/>
        </w:rPr>
        <w:t xml:space="preserve"> </w:t>
      </w:r>
    </w:p>
    <w:p w14:paraId="3552FA61" w14:textId="539BFC92" w:rsidR="001C13AC" w:rsidRDefault="006F0450" w:rsidP="001D2678">
      <w:pPr>
        <w:spacing w:line="240" w:lineRule="auto"/>
        <w:rPr>
          <w:rFonts w:ascii="Arial" w:hAnsi="Arial" w:cs="Arial"/>
          <w:color w:val="000000" w:themeColor="text1"/>
          <w:sz w:val="24"/>
          <w:szCs w:val="24"/>
        </w:rPr>
      </w:pPr>
      <w:r w:rsidRPr="0084522E">
        <w:rPr>
          <w:rFonts w:ascii="Arial" w:hAnsi="Arial" w:cs="Arial"/>
          <w:color w:val="000000"/>
          <w:sz w:val="24"/>
          <w:szCs w:val="24"/>
        </w:rPr>
        <w:t xml:space="preserve">Address: </w:t>
      </w:r>
      <w:r w:rsidRPr="0084522E">
        <w:rPr>
          <w:rFonts w:ascii="Arial" w:hAnsi="Arial" w:cs="Arial"/>
          <w:color w:val="000000"/>
          <w:sz w:val="24"/>
          <w:szCs w:val="24"/>
        </w:rPr>
        <w:tab/>
      </w:r>
      <w:proofErr w:type="spellStart"/>
      <w:r w:rsidR="004C1057" w:rsidRPr="004C1057">
        <w:rPr>
          <w:rFonts w:ascii="Arial" w:hAnsi="Arial" w:cs="Arial"/>
          <w:color w:val="222222"/>
          <w:sz w:val="24"/>
          <w:szCs w:val="24"/>
          <w:shd w:val="clear" w:color="auto" w:fill="FFFFFF"/>
        </w:rPr>
        <w:t>Grahamsbridge</w:t>
      </w:r>
      <w:proofErr w:type="spellEnd"/>
      <w:r w:rsidR="004C1057" w:rsidRPr="004C1057">
        <w:rPr>
          <w:rFonts w:ascii="Arial" w:hAnsi="Arial" w:cs="Arial"/>
          <w:color w:val="222222"/>
          <w:sz w:val="24"/>
          <w:szCs w:val="24"/>
          <w:shd w:val="clear" w:color="auto" w:fill="FFFFFF"/>
        </w:rPr>
        <w:t xml:space="preserve"> Rd, Dundonald, Belfast BT16 2HS</w:t>
      </w:r>
      <w:r w:rsidR="003400F5">
        <w:rPr>
          <w:sz w:val="24"/>
          <w:szCs w:val="24"/>
          <w:lang w:eastAsia="en-GB"/>
        </w:rPr>
        <w:br/>
      </w:r>
      <w:r w:rsidRPr="0084522E">
        <w:rPr>
          <w:rFonts w:ascii="Arial" w:hAnsi="Arial" w:cs="Arial"/>
          <w:color w:val="000000"/>
          <w:sz w:val="24"/>
          <w:szCs w:val="24"/>
        </w:rPr>
        <w:t xml:space="preserve">Email: </w:t>
      </w:r>
      <w:r w:rsidRPr="0084522E">
        <w:rPr>
          <w:rFonts w:ascii="Arial" w:hAnsi="Arial" w:cs="Arial"/>
          <w:color w:val="000000"/>
          <w:sz w:val="24"/>
          <w:szCs w:val="24"/>
        </w:rPr>
        <w:tab/>
      </w:r>
      <w:hyperlink r:id="rId13" w:history="1">
        <w:r w:rsidR="00DA7997" w:rsidRPr="009345FF">
          <w:rPr>
            <w:rStyle w:val="Hyperlink"/>
            <w:rFonts w:ascii="Arial" w:hAnsi="Arial" w:cs="Arial"/>
            <w:color w:val="auto"/>
            <w:sz w:val="24"/>
            <w:szCs w:val="24"/>
          </w:rPr>
          <w:t>emma.patterson@eani.org.uk</w:t>
        </w:r>
      </w:hyperlink>
      <w:r w:rsidR="003400F5">
        <w:rPr>
          <w:sz w:val="24"/>
          <w:szCs w:val="24"/>
          <w:lang w:eastAsia="en-GB"/>
        </w:rPr>
        <w:br/>
      </w:r>
      <w:r w:rsidR="001C13AC" w:rsidRPr="0084522E">
        <w:rPr>
          <w:rFonts w:ascii="Arial" w:hAnsi="Arial" w:cs="Arial"/>
          <w:color w:val="000000"/>
          <w:sz w:val="24"/>
          <w:szCs w:val="24"/>
        </w:rPr>
        <w:t xml:space="preserve">Telephone number: </w:t>
      </w:r>
      <w:r w:rsidR="00DA7997">
        <w:rPr>
          <w:rFonts w:ascii="Arial" w:hAnsi="Arial" w:cs="Arial"/>
          <w:color w:val="000000" w:themeColor="text1"/>
          <w:sz w:val="24"/>
          <w:szCs w:val="24"/>
        </w:rPr>
        <w:t>07919 211782</w:t>
      </w:r>
    </w:p>
    <w:p w14:paraId="6B8AA8E7" w14:textId="5264739D" w:rsidR="00C74F52" w:rsidRDefault="00C74F52" w:rsidP="001D2678">
      <w:pPr>
        <w:spacing w:line="240" w:lineRule="auto"/>
        <w:rPr>
          <w:sz w:val="24"/>
          <w:szCs w:val="24"/>
          <w:lang w:eastAsia="en-GB"/>
        </w:rPr>
      </w:pPr>
    </w:p>
    <w:p w14:paraId="2BDD2CE5" w14:textId="25899E23" w:rsidR="008F3F66" w:rsidRPr="0084522E" w:rsidRDefault="008F3458" w:rsidP="001D2678">
      <w:pPr>
        <w:spacing w:line="240" w:lineRule="auto"/>
        <w:rPr>
          <w:rFonts w:ascii="Arial" w:hAnsi="Arial" w:cs="Arial"/>
          <w:b/>
          <w:sz w:val="28"/>
          <w:szCs w:val="28"/>
          <w:u w:val="single"/>
        </w:rPr>
      </w:pPr>
      <w:r>
        <w:rPr>
          <w:rFonts w:ascii="Arial" w:hAnsi="Arial" w:cs="Arial"/>
          <w:b/>
          <w:sz w:val="28"/>
          <w:szCs w:val="28"/>
          <w:u w:val="single"/>
        </w:rPr>
        <w:t>5</w:t>
      </w:r>
      <w:r w:rsidR="008F3F66" w:rsidRPr="0084522E">
        <w:rPr>
          <w:rFonts w:ascii="Arial" w:hAnsi="Arial" w:cs="Arial"/>
          <w:b/>
          <w:sz w:val="28"/>
          <w:szCs w:val="28"/>
          <w:u w:val="single"/>
        </w:rPr>
        <w:t>.0</w:t>
      </w:r>
      <w:r w:rsidR="00147F49">
        <w:rPr>
          <w:rFonts w:ascii="Arial" w:hAnsi="Arial" w:cs="Arial"/>
          <w:b/>
          <w:sz w:val="28"/>
          <w:szCs w:val="28"/>
          <w:u w:val="single"/>
        </w:rPr>
        <w:t>.</w:t>
      </w:r>
      <w:r w:rsidR="008F3F66" w:rsidRPr="0084522E">
        <w:rPr>
          <w:rFonts w:ascii="Arial" w:hAnsi="Arial" w:cs="Arial"/>
          <w:b/>
          <w:sz w:val="28"/>
          <w:szCs w:val="28"/>
          <w:u w:val="single"/>
        </w:rPr>
        <w:t xml:space="preserve"> </w:t>
      </w:r>
      <w:r w:rsidR="00971580" w:rsidRPr="0084522E">
        <w:rPr>
          <w:rFonts w:ascii="Arial" w:hAnsi="Arial" w:cs="Arial"/>
          <w:b/>
          <w:sz w:val="28"/>
          <w:szCs w:val="28"/>
          <w:u w:val="single"/>
        </w:rPr>
        <w:t>Appendices</w:t>
      </w:r>
    </w:p>
    <w:p w14:paraId="68727817" w14:textId="6AEABF5D" w:rsidR="003400F5" w:rsidRDefault="003400F5" w:rsidP="001D2678">
      <w:pPr>
        <w:spacing w:line="240" w:lineRule="auto"/>
        <w:rPr>
          <w:rFonts w:ascii="Arial" w:hAnsi="Arial" w:cs="Arial"/>
          <w:sz w:val="24"/>
          <w:szCs w:val="24"/>
        </w:rPr>
      </w:pPr>
      <w:r>
        <w:rPr>
          <w:rFonts w:ascii="Arial" w:hAnsi="Arial" w:cs="Arial"/>
          <w:sz w:val="24"/>
          <w:szCs w:val="24"/>
        </w:rPr>
        <w:t>APPENDIX 1</w:t>
      </w:r>
      <w:r w:rsidRPr="0084522E">
        <w:rPr>
          <w:rFonts w:ascii="Arial" w:hAnsi="Arial" w:cs="Arial"/>
          <w:b/>
          <w:sz w:val="24"/>
          <w:szCs w:val="24"/>
        </w:rPr>
        <w:t xml:space="preserve">:  </w:t>
      </w:r>
      <w:r w:rsidRPr="0084522E">
        <w:rPr>
          <w:rFonts w:ascii="Arial" w:hAnsi="Arial" w:cs="Arial"/>
          <w:sz w:val="24"/>
          <w:szCs w:val="24"/>
        </w:rPr>
        <w:t>Screening Questions incorporated to assess rural needs</w:t>
      </w:r>
    </w:p>
    <w:p w14:paraId="088E1CE7" w14:textId="4ABC474C" w:rsidR="001C13AC" w:rsidRPr="0084522E" w:rsidRDefault="001C13AC" w:rsidP="001D2678">
      <w:pPr>
        <w:spacing w:line="240" w:lineRule="auto"/>
        <w:rPr>
          <w:rFonts w:ascii="Arial" w:hAnsi="Arial" w:cs="Arial"/>
          <w:sz w:val="24"/>
          <w:szCs w:val="24"/>
        </w:rPr>
      </w:pPr>
      <w:r w:rsidRPr="0084522E">
        <w:rPr>
          <w:rFonts w:ascii="Arial" w:hAnsi="Arial" w:cs="Arial"/>
          <w:sz w:val="24"/>
          <w:szCs w:val="24"/>
        </w:rPr>
        <w:t xml:space="preserve">APPENDIX </w:t>
      </w:r>
      <w:r w:rsidR="003400F5">
        <w:rPr>
          <w:rFonts w:ascii="Arial" w:hAnsi="Arial" w:cs="Arial"/>
          <w:sz w:val="24"/>
          <w:szCs w:val="24"/>
        </w:rPr>
        <w:t>2</w:t>
      </w:r>
      <w:r w:rsidR="006F61B6" w:rsidRPr="0084522E">
        <w:rPr>
          <w:rFonts w:ascii="Arial" w:hAnsi="Arial" w:cs="Arial"/>
          <w:sz w:val="24"/>
          <w:szCs w:val="24"/>
        </w:rPr>
        <w:t xml:space="preserve">: </w:t>
      </w:r>
      <w:r w:rsidR="008F3F66" w:rsidRPr="0084522E">
        <w:rPr>
          <w:rFonts w:ascii="Arial" w:hAnsi="Arial" w:cs="Arial"/>
          <w:sz w:val="24"/>
          <w:szCs w:val="24"/>
        </w:rPr>
        <w:t xml:space="preserve">Template </w:t>
      </w:r>
      <w:r w:rsidR="001C3967" w:rsidRPr="0084522E">
        <w:rPr>
          <w:rFonts w:ascii="Arial" w:hAnsi="Arial" w:cs="Arial"/>
          <w:sz w:val="24"/>
          <w:szCs w:val="24"/>
        </w:rPr>
        <w:t>for Information to be compiled (DAERA)</w:t>
      </w:r>
    </w:p>
    <w:p w14:paraId="43F21828" w14:textId="77777777" w:rsidR="001D2678" w:rsidRDefault="001D2678" w:rsidP="001D2678">
      <w:pPr>
        <w:spacing w:line="240" w:lineRule="auto"/>
        <w:rPr>
          <w:rFonts w:ascii="Arial" w:hAnsi="Arial" w:cs="Arial"/>
          <w:b/>
          <w:sz w:val="28"/>
          <w:szCs w:val="28"/>
        </w:rPr>
      </w:pPr>
    </w:p>
    <w:p w14:paraId="4EF77F6B" w14:textId="5F506793" w:rsidR="001C3967" w:rsidRPr="0084522E" w:rsidRDefault="001C3967" w:rsidP="001D2678">
      <w:pPr>
        <w:spacing w:line="240" w:lineRule="auto"/>
        <w:rPr>
          <w:rFonts w:ascii="Arial" w:hAnsi="Arial" w:cs="Arial"/>
          <w:b/>
          <w:sz w:val="28"/>
          <w:szCs w:val="28"/>
        </w:rPr>
      </w:pPr>
      <w:r w:rsidRPr="0084522E">
        <w:rPr>
          <w:rFonts w:ascii="Arial" w:hAnsi="Arial" w:cs="Arial"/>
          <w:b/>
          <w:sz w:val="28"/>
          <w:szCs w:val="28"/>
        </w:rPr>
        <w:t>This document will be made available on our website:</w:t>
      </w:r>
      <w:r w:rsidR="0084522E" w:rsidRPr="0084522E">
        <w:rPr>
          <w:rFonts w:ascii="Arial" w:hAnsi="Arial" w:cs="Arial"/>
          <w:b/>
          <w:sz w:val="28"/>
          <w:szCs w:val="28"/>
        </w:rPr>
        <w:t xml:space="preserve"> </w:t>
      </w:r>
      <w:hyperlink r:id="rId14" w:history="1">
        <w:r w:rsidR="0084522E" w:rsidRPr="0084522E">
          <w:rPr>
            <w:rStyle w:val="Hyperlink"/>
            <w:rFonts w:ascii="Arial" w:hAnsi="Arial" w:cs="Arial"/>
            <w:b/>
            <w:sz w:val="28"/>
            <w:szCs w:val="28"/>
          </w:rPr>
          <w:t>www.eani.org.uk</w:t>
        </w:r>
      </w:hyperlink>
    </w:p>
    <w:p w14:paraId="3681BD39" w14:textId="77777777" w:rsidR="006F0450" w:rsidRPr="0084522E" w:rsidRDefault="006F0450" w:rsidP="001D2678">
      <w:pPr>
        <w:spacing w:line="240" w:lineRule="auto"/>
        <w:rPr>
          <w:rFonts w:ascii="Arial" w:hAnsi="Arial" w:cs="Arial"/>
          <w:sz w:val="28"/>
          <w:szCs w:val="28"/>
        </w:rPr>
      </w:pPr>
    </w:p>
    <w:p w14:paraId="2A450C0D" w14:textId="77777777" w:rsidR="001C13AC" w:rsidRPr="0084522E" w:rsidRDefault="001C13AC" w:rsidP="001D2678">
      <w:pPr>
        <w:pStyle w:val="ListParagraph"/>
        <w:numPr>
          <w:ilvl w:val="1"/>
          <w:numId w:val="12"/>
        </w:numPr>
        <w:spacing w:after="0" w:line="240" w:lineRule="auto"/>
        <w:rPr>
          <w:rFonts w:ascii="Arial" w:hAnsi="Arial" w:cs="Arial"/>
          <w:b/>
          <w:sz w:val="24"/>
          <w:szCs w:val="24"/>
        </w:rPr>
      </w:pPr>
      <w:r w:rsidRPr="0084522E">
        <w:rPr>
          <w:rFonts w:ascii="Arial" w:hAnsi="Arial" w:cs="Arial"/>
          <w:noProof/>
          <w:sz w:val="28"/>
          <w:szCs w:val="28"/>
          <w:lang w:eastAsia="en-GB"/>
        </w:rPr>
        <w:lastRenderedPageBreak/>
        <mc:AlternateContent>
          <mc:Choice Requires="wps">
            <w:drawing>
              <wp:anchor distT="0" distB="0" distL="114300" distR="114300" simplePos="0" relativeHeight="251663360" behindDoc="0" locked="0" layoutInCell="1" allowOverlap="1" wp14:anchorId="35ED1CB6" wp14:editId="402F361A">
                <wp:simplePos x="0" y="0"/>
                <wp:positionH relativeFrom="column">
                  <wp:posOffset>-142875</wp:posOffset>
                </wp:positionH>
                <wp:positionV relativeFrom="paragraph">
                  <wp:posOffset>-595630</wp:posOffset>
                </wp:positionV>
                <wp:extent cx="5676900" cy="495300"/>
                <wp:effectExtent l="0" t="0" r="19050" b="1905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95300"/>
                        </a:xfrm>
                        <a:prstGeom prst="rect">
                          <a:avLst/>
                        </a:prstGeom>
                        <a:solidFill>
                          <a:schemeClr val="tx2">
                            <a:lumMod val="20000"/>
                            <a:lumOff val="80000"/>
                          </a:schemeClr>
                        </a:solidFill>
                        <a:ln w="9525">
                          <a:solidFill>
                            <a:srgbClr val="000000"/>
                          </a:solidFill>
                          <a:miter lim="800000"/>
                          <a:headEnd/>
                          <a:tailEnd/>
                        </a:ln>
                      </wps:spPr>
                      <wps:txbx>
                        <w:txbxContent>
                          <w:p w14:paraId="7149AC08" w14:textId="35D3D772" w:rsidR="001C13AC" w:rsidRPr="001C13AC" w:rsidRDefault="003400F5">
                            <w:pPr>
                              <w:rPr>
                                <w:b/>
                                <w:sz w:val="28"/>
                                <w:szCs w:val="28"/>
                              </w:rPr>
                            </w:pPr>
                            <w:r>
                              <w:rPr>
                                <w:b/>
                                <w:sz w:val="28"/>
                                <w:szCs w:val="28"/>
                              </w:rPr>
                              <w:t>APPENDIX 1</w:t>
                            </w:r>
                            <w:r w:rsidR="001C13AC" w:rsidRPr="001C13AC">
                              <w:rPr>
                                <w:b/>
                                <w:sz w:val="28"/>
                                <w:szCs w:val="28"/>
                              </w:rPr>
                              <w:t xml:space="preserve"> – Screening Questions incorporated to assess rural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D1CB6" id="_x0000_t202" coordsize="21600,21600" o:spt="202" path="m,l,21600r21600,l21600,xe">
                <v:stroke joinstyle="miter"/>
                <v:path gradientshapeok="t" o:connecttype="rect"/>
              </v:shapetype>
              <v:shape id="Text Box 2" o:spid="_x0000_s1026" type="#_x0000_t202" alt="&quot;&quot;" style="position:absolute;left:0;text-align:left;margin-left:-11.25pt;margin-top:-46.9pt;width:447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" fillcolor="#c6d9f1 [671]">
                <v:textbox>
                  <w:txbxContent>
                    <w:p w14:paraId="7149AC08" w14:textId="35D3D772" w:rsidR="001C13AC" w:rsidRPr="001C13AC" w:rsidRDefault="003400F5">
                      <w:pPr>
                        <w:rPr>
                          <w:b/>
                          <w:sz w:val="28"/>
                          <w:szCs w:val="28"/>
                        </w:rPr>
                      </w:pPr>
                      <w:r>
                        <w:rPr>
                          <w:b/>
                          <w:sz w:val="28"/>
                          <w:szCs w:val="28"/>
                        </w:rPr>
                        <w:t>APPENDIX 1</w:t>
                      </w:r>
                      <w:r w:rsidR="001C13AC" w:rsidRPr="001C13AC">
                        <w:rPr>
                          <w:b/>
                          <w:sz w:val="28"/>
                          <w:szCs w:val="28"/>
                        </w:rPr>
                        <w:t xml:space="preserve"> – Screening Questions incorporated to assess rural needs</w:t>
                      </w:r>
                    </w:p>
                  </w:txbxContent>
                </v:textbox>
              </v:shape>
            </w:pict>
          </mc:Fallback>
        </mc:AlternateContent>
      </w:r>
      <w:r w:rsidRPr="0084522E">
        <w:rPr>
          <w:rFonts w:ascii="Arial" w:hAnsi="Arial" w:cs="Arial"/>
          <w:b/>
          <w:sz w:val="24"/>
          <w:szCs w:val="24"/>
        </w:rPr>
        <w:t xml:space="preserve">  Is the policy likely to impact people living in rural areas? </w:t>
      </w:r>
    </w:p>
    <w:p w14:paraId="35EC081E" w14:textId="77777777" w:rsidR="001C13AC" w:rsidRPr="0084522E" w:rsidRDefault="001C13AC" w:rsidP="001D2678">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2122"/>
        <w:gridCol w:w="850"/>
      </w:tblGrid>
      <w:tr w:rsidR="001C13AC" w:rsidRPr="0084522E" w14:paraId="4E67157C" w14:textId="77777777" w:rsidTr="00051528">
        <w:tc>
          <w:tcPr>
            <w:tcW w:w="2122" w:type="dxa"/>
          </w:tcPr>
          <w:p w14:paraId="3B0045FC" w14:textId="77777777" w:rsidR="001C13AC" w:rsidRPr="0084522E" w:rsidRDefault="001C13AC" w:rsidP="001D2678">
            <w:pPr>
              <w:rPr>
                <w:rFonts w:ascii="Arial" w:hAnsi="Arial" w:cs="Arial"/>
                <w:b/>
                <w:sz w:val="24"/>
                <w:szCs w:val="24"/>
              </w:rPr>
            </w:pPr>
            <w:r w:rsidRPr="0084522E">
              <w:rPr>
                <w:rFonts w:ascii="Arial" w:hAnsi="Arial" w:cs="Arial"/>
                <w:b/>
                <w:sz w:val="24"/>
                <w:szCs w:val="24"/>
              </w:rPr>
              <w:t>Yes</w:t>
            </w:r>
          </w:p>
        </w:tc>
        <w:tc>
          <w:tcPr>
            <w:tcW w:w="850" w:type="dxa"/>
          </w:tcPr>
          <w:p w14:paraId="14899B48" w14:textId="77777777" w:rsidR="001C13AC" w:rsidRPr="0084522E" w:rsidRDefault="001C13AC" w:rsidP="001D2678">
            <w:pPr>
              <w:rPr>
                <w:rFonts w:ascii="Arial" w:hAnsi="Arial" w:cs="Arial"/>
                <w:b/>
                <w:color w:val="FF0000"/>
                <w:sz w:val="24"/>
                <w:szCs w:val="24"/>
              </w:rPr>
            </w:pPr>
          </w:p>
          <w:p w14:paraId="7E16DE9C" w14:textId="77777777" w:rsidR="001C13AC" w:rsidRPr="0084522E" w:rsidRDefault="001C13AC" w:rsidP="001D2678">
            <w:pPr>
              <w:rPr>
                <w:rFonts w:ascii="Arial" w:hAnsi="Arial" w:cs="Arial"/>
                <w:b/>
                <w:sz w:val="24"/>
                <w:szCs w:val="24"/>
              </w:rPr>
            </w:pPr>
          </w:p>
        </w:tc>
      </w:tr>
      <w:tr w:rsidR="001C13AC" w:rsidRPr="0084522E" w14:paraId="7551B901" w14:textId="77777777" w:rsidTr="00051528">
        <w:tc>
          <w:tcPr>
            <w:tcW w:w="2122" w:type="dxa"/>
          </w:tcPr>
          <w:p w14:paraId="63B017FA" w14:textId="77777777" w:rsidR="001C13AC" w:rsidRPr="0084522E" w:rsidRDefault="001C13AC" w:rsidP="001D2678">
            <w:pPr>
              <w:rPr>
                <w:rFonts w:ascii="Arial" w:hAnsi="Arial" w:cs="Arial"/>
                <w:b/>
                <w:sz w:val="24"/>
                <w:szCs w:val="24"/>
              </w:rPr>
            </w:pPr>
            <w:r w:rsidRPr="0084522E">
              <w:rPr>
                <w:rFonts w:ascii="Arial" w:hAnsi="Arial" w:cs="Arial"/>
                <w:b/>
                <w:sz w:val="24"/>
                <w:szCs w:val="24"/>
              </w:rPr>
              <w:t xml:space="preserve">No  </w:t>
            </w:r>
          </w:p>
        </w:tc>
        <w:tc>
          <w:tcPr>
            <w:tcW w:w="850" w:type="dxa"/>
          </w:tcPr>
          <w:p w14:paraId="7594BB2B" w14:textId="77777777" w:rsidR="001C13AC" w:rsidRPr="0084522E" w:rsidRDefault="001C13AC" w:rsidP="001D2678">
            <w:pPr>
              <w:rPr>
                <w:rFonts w:ascii="Arial" w:hAnsi="Arial" w:cs="Arial"/>
                <w:b/>
                <w:sz w:val="24"/>
                <w:szCs w:val="24"/>
              </w:rPr>
            </w:pPr>
          </w:p>
          <w:p w14:paraId="65DD494B" w14:textId="77777777" w:rsidR="001C13AC" w:rsidRPr="0084522E" w:rsidRDefault="001C13AC" w:rsidP="001D2678">
            <w:pPr>
              <w:rPr>
                <w:rFonts w:ascii="Arial" w:hAnsi="Arial" w:cs="Arial"/>
                <w:b/>
                <w:sz w:val="24"/>
                <w:szCs w:val="24"/>
              </w:rPr>
            </w:pPr>
          </w:p>
        </w:tc>
      </w:tr>
    </w:tbl>
    <w:p w14:paraId="5B3357BE" w14:textId="77777777" w:rsidR="001C13AC" w:rsidRPr="0084522E" w:rsidRDefault="001C13AC" w:rsidP="001D2678">
      <w:pPr>
        <w:spacing w:line="240" w:lineRule="auto"/>
        <w:rPr>
          <w:rFonts w:ascii="Arial" w:hAnsi="Arial" w:cs="Arial"/>
          <w:b/>
          <w:sz w:val="24"/>
          <w:szCs w:val="24"/>
        </w:rPr>
      </w:pPr>
      <w:r w:rsidRPr="0084522E">
        <w:rPr>
          <w:rFonts w:ascii="Arial" w:hAnsi="Arial" w:cs="Arial"/>
          <w:b/>
          <w:sz w:val="24"/>
          <w:szCs w:val="24"/>
        </w:rPr>
        <w:t xml:space="preserve">  </w:t>
      </w:r>
      <w:r w:rsidRPr="0084522E">
        <w:rPr>
          <w:rFonts w:ascii="Arial" w:hAnsi="Arial" w:cs="Arial"/>
          <w:i/>
          <w:sz w:val="24"/>
          <w:szCs w:val="24"/>
        </w:rPr>
        <w:t>If yes, please complete the rural sections of the template</w:t>
      </w:r>
    </w:p>
    <w:p w14:paraId="5BBA01F1" w14:textId="77777777" w:rsidR="001C13AC" w:rsidRPr="0084522E" w:rsidRDefault="001C13AC" w:rsidP="001D2678">
      <w:pPr>
        <w:spacing w:line="240" w:lineRule="auto"/>
        <w:rPr>
          <w:rFonts w:ascii="Arial" w:hAnsi="Arial" w:cs="Arial"/>
          <w:b/>
          <w:sz w:val="24"/>
        </w:rPr>
      </w:pPr>
      <w:r w:rsidRPr="0084522E">
        <w:rPr>
          <w:rFonts w:ascii="Arial" w:hAnsi="Arial" w:cs="Arial"/>
          <w:b/>
          <w:sz w:val="24"/>
        </w:rPr>
        <w:t>2.2. Quantitative Data</w:t>
      </w:r>
    </w:p>
    <w:p w14:paraId="09E9664D" w14:textId="77777777" w:rsidR="001C13AC" w:rsidRPr="0084522E" w:rsidRDefault="001C13AC" w:rsidP="001D2678">
      <w:pPr>
        <w:spacing w:line="240" w:lineRule="auto"/>
        <w:rPr>
          <w:rFonts w:ascii="Arial" w:hAnsi="Arial" w:cs="Arial"/>
          <w:i/>
          <w:sz w:val="24"/>
        </w:rPr>
      </w:pPr>
      <w:r w:rsidRPr="0084522E">
        <w:rPr>
          <w:rFonts w:ascii="Arial" w:hAnsi="Arial" w:cs="Arial"/>
          <w:b/>
          <w:sz w:val="24"/>
        </w:rPr>
        <w:t xml:space="preserve">What is the profile of the people that are impacted by this policy or decision? </w:t>
      </w:r>
      <w:r w:rsidRPr="0084522E">
        <w:rPr>
          <w:rFonts w:ascii="Arial" w:hAnsi="Arial" w:cs="Arial"/>
          <w:b/>
          <w:sz w:val="24"/>
        </w:rPr>
        <w:br/>
      </w:r>
      <w:r w:rsidRPr="0084522E">
        <w:rPr>
          <w:rFonts w:ascii="Arial" w:hAnsi="Arial" w:cs="Arial"/>
          <w:i/>
          <w:sz w:val="24"/>
        </w:rPr>
        <w:t xml:space="preserve">Please provide a statistic breakdown of the people impacted by this policy or decision. Note, if the policy or decision impacts both staff and service users, please provide data on both. </w:t>
      </w:r>
    </w:p>
    <w:tbl>
      <w:tblPr>
        <w:tblStyle w:val="TableGrid"/>
        <w:tblW w:w="9242" w:type="dxa"/>
        <w:tblLayout w:type="fixed"/>
        <w:tblLook w:val="04A0" w:firstRow="1" w:lastRow="0" w:firstColumn="1" w:lastColumn="0" w:noHBand="0" w:noVBand="1"/>
      </w:tblPr>
      <w:tblGrid>
        <w:gridCol w:w="1668"/>
        <w:gridCol w:w="7574"/>
      </w:tblGrid>
      <w:tr w:rsidR="001C13AC" w:rsidRPr="0084522E" w14:paraId="2880EAEE" w14:textId="77777777" w:rsidTr="00051528">
        <w:tc>
          <w:tcPr>
            <w:tcW w:w="1668" w:type="dxa"/>
            <w:shd w:val="clear" w:color="auto" w:fill="FDE9D9" w:themeFill="accent6" w:themeFillTint="33"/>
          </w:tcPr>
          <w:p w14:paraId="5A065317" w14:textId="77777777" w:rsidR="001C13AC" w:rsidRPr="0084522E" w:rsidRDefault="001C13AC" w:rsidP="001D2678">
            <w:pPr>
              <w:rPr>
                <w:rFonts w:ascii="Arial" w:hAnsi="Arial" w:cs="Arial"/>
                <w:b/>
              </w:rPr>
            </w:pPr>
            <w:r w:rsidRPr="0084522E">
              <w:rPr>
                <w:rFonts w:ascii="Arial" w:hAnsi="Arial" w:cs="Arial"/>
                <w:b/>
              </w:rPr>
              <w:t xml:space="preserve">Rural </w:t>
            </w:r>
          </w:p>
          <w:p w14:paraId="3FAE7F42" w14:textId="77777777" w:rsidR="001C13AC" w:rsidRPr="0084522E" w:rsidRDefault="001C13AC" w:rsidP="001D2678">
            <w:pPr>
              <w:rPr>
                <w:rFonts w:ascii="Arial" w:hAnsi="Arial" w:cs="Arial"/>
                <w:b/>
              </w:rPr>
            </w:pPr>
            <w:r w:rsidRPr="0084522E">
              <w:rPr>
                <w:rFonts w:ascii="Arial" w:hAnsi="Arial" w:cs="Arial"/>
                <w:b/>
              </w:rPr>
              <w:t>Impacts</w:t>
            </w:r>
          </w:p>
        </w:tc>
        <w:tc>
          <w:tcPr>
            <w:tcW w:w="7574" w:type="dxa"/>
          </w:tcPr>
          <w:p w14:paraId="2454E204" w14:textId="77777777" w:rsidR="001C13AC" w:rsidRPr="0084522E" w:rsidRDefault="001C13AC" w:rsidP="001D2678">
            <w:pPr>
              <w:rPr>
                <w:rFonts w:ascii="Arial" w:hAnsi="Arial" w:cs="Arial"/>
                <w:szCs w:val="24"/>
              </w:rPr>
            </w:pPr>
          </w:p>
          <w:p w14:paraId="676F8187" w14:textId="77777777" w:rsidR="001C13AC" w:rsidRPr="0084522E" w:rsidRDefault="001C13AC" w:rsidP="001D2678">
            <w:pPr>
              <w:rPr>
                <w:rFonts w:ascii="Arial" w:hAnsi="Arial" w:cs="Arial"/>
                <w:i/>
              </w:rPr>
            </w:pPr>
          </w:p>
          <w:p w14:paraId="3BC8FC39" w14:textId="77777777" w:rsidR="001C13AC" w:rsidRPr="0084522E" w:rsidRDefault="001C13AC" w:rsidP="001D2678">
            <w:pPr>
              <w:spacing w:after="160"/>
              <w:rPr>
                <w:rFonts w:ascii="Arial" w:hAnsi="Arial" w:cs="Arial"/>
                <w:i/>
              </w:rPr>
            </w:pPr>
          </w:p>
        </w:tc>
      </w:tr>
    </w:tbl>
    <w:p w14:paraId="74C1663A" w14:textId="77777777" w:rsidR="001C13AC" w:rsidRPr="0084522E" w:rsidRDefault="001C13AC" w:rsidP="001D2678">
      <w:pPr>
        <w:spacing w:line="240" w:lineRule="auto"/>
        <w:rPr>
          <w:rFonts w:ascii="Arial" w:hAnsi="Arial" w:cs="Arial"/>
          <w:b/>
          <w:sz w:val="24"/>
        </w:rPr>
      </w:pPr>
    </w:p>
    <w:p w14:paraId="3A7BC0FF" w14:textId="77777777" w:rsidR="001C13AC" w:rsidRPr="0084522E" w:rsidRDefault="001C13AC" w:rsidP="001D2678">
      <w:pPr>
        <w:spacing w:line="240" w:lineRule="auto"/>
        <w:rPr>
          <w:rFonts w:ascii="Arial" w:hAnsi="Arial" w:cs="Arial"/>
          <w:b/>
          <w:sz w:val="24"/>
        </w:rPr>
      </w:pPr>
      <w:r w:rsidRPr="0084522E">
        <w:rPr>
          <w:rFonts w:ascii="Arial" w:hAnsi="Arial" w:cs="Arial"/>
          <w:b/>
          <w:sz w:val="24"/>
        </w:rPr>
        <w:t>2.3. Qualitative Data</w:t>
      </w:r>
    </w:p>
    <w:p w14:paraId="38A7CF47" w14:textId="77777777" w:rsidR="001C13AC" w:rsidRPr="0084522E" w:rsidRDefault="001C13AC" w:rsidP="001D2678">
      <w:pPr>
        <w:spacing w:line="240" w:lineRule="auto"/>
        <w:rPr>
          <w:rFonts w:ascii="Arial" w:hAnsi="Arial" w:cs="Arial"/>
          <w:sz w:val="24"/>
        </w:rPr>
      </w:pPr>
      <w:r w:rsidRPr="0084522E">
        <w:rPr>
          <w:rFonts w:ascii="Arial" w:hAnsi="Arial" w:cs="Arial"/>
          <w:b/>
          <w:sz w:val="24"/>
        </w:rPr>
        <w:t xml:space="preserve">What are the social and economic impacts of the policy of people living in rural areas? </w:t>
      </w:r>
      <w:r w:rsidRPr="0084522E">
        <w:rPr>
          <w:rFonts w:ascii="Arial" w:hAnsi="Arial" w:cs="Arial"/>
          <w:b/>
          <w:sz w:val="24"/>
        </w:rPr>
        <w:br/>
      </w:r>
      <w:r w:rsidRPr="0084522E">
        <w:rPr>
          <w:rFonts w:ascii="Arial" w:hAnsi="Arial" w:cs="Arial"/>
          <w:sz w:val="24"/>
        </w:rPr>
        <w:t>Please consider positive and negative impacts around issues such as access to education or youth provision, transport, broadband accessibility and employment impacts</w:t>
      </w:r>
    </w:p>
    <w:tbl>
      <w:tblPr>
        <w:tblStyle w:val="TableGrid"/>
        <w:tblW w:w="0" w:type="auto"/>
        <w:tblLook w:val="04A0" w:firstRow="1" w:lastRow="0" w:firstColumn="1" w:lastColumn="0" w:noHBand="0" w:noVBand="1"/>
      </w:tblPr>
      <w:tblGrid>
        <w:gridCol w:w="1668"/>
        <w:gridCol w:w="7348"/>
      </w:tblGrid>
      <w:tr w:rsidR="001C13AC" w:rsidRPr="0084522E" w14:paraId="6F960AC6" w14:textId="77777777" w:rsidTr="001C13AC">
        <w:tc>
          <w:tcPr>
            <w:tcW w:w="1668" w:type="dxa"/>
            <w:shd w:val="clear" w:color="auto" w:fill="33CCCC"/>
          </w:tcPr>
          <w:p w14:paraId="18C7AC10" w14:textId="77777777" w:rsidR="001C13AC" w:rsidRPr="0084522E" w:rsidRDefault="001C13AC" w:rsidP="001D2678">
            <w:pPr>
              <w:rPr>
                <w:rFonts w:ascii="Arial" w:hAnsi="Arial" w:cs="Arial"/>
                <w:b/>
              </w:rPr>
            </w:pPr>
            <w:r w:rsidRPr="0084522E">
              <w:rPr>
                <w:rFonts w:ascii="Arial" w:hAnsi="Arial" w:cs="Arial"/>
                <w:b/>
              </w:rPr>
              <w:t xml:space="preserve">Rural Impacts </w:t>
            </w:r>
          </w:p>
          <w:p w14:paraId="3F20B06A" w14:textId="77777777" w:rsidR="001C13AC" w:rsidRPr="0084522E" w:rsidRDefault="001C13AC" w:rsidP="001D2678">
            <w:pPr>
              <w:rPr>
                <w:rFonts w:ascii="Arial" w:hAnsi="Arial" w:cs="Arial"/>
              </w:rPr>
            </w:pPr>
          </w:p>
          <w:p w14:paraId="641C9ABD" w14:textId="77777777" w:rsidR="001C13AC" w:rsidRPr="0084522E" w:rsidRDefault="001C13AC" w:rsidP="001D2678">
            <w:pPr>
              <w:rPr>
                <w:rFonts w:ascii="Arial" w:hAnsi="Arial" w:cs="Arial"/>
              </w:rPr>
            </w:pPr>
          </w:p>
          <w:p w14:paraId="38692265" w14:textId="77777777" w:rsidR="001C13AC" w:rsidRPr="0084522E" w:rsidRDefault="001C13AC" w:rsidP="001D2678">
            <w:pPr>
              <w:rPr>
                <w:rFonts w:ascii="Arial" w:hAnsi="Arial" w:cs="Arial"/>
              </w:rPr>
            </w:pPr>
          </w:p>
          <w:p w14:paraId="34595F73" w14:textId="77777777" w:rsidR="001C13AC" w:rsidRPr="0084522E" w:rsidRDefault="001C13AC" w:rsidP="001D2678">
            <w:pPr>
              <w:rPr>
                <w:rFonts w:ascii="Arial" w:hAnsi="Arial" w:cs="Arial"/>
              </w:rPr>
            </w:pPr>
          </w:p>
        </w:tc>
        <w:tc>
          <w:tcPr>
            <w:tcW w:w="7348" w:type="dxa"/>
          </w:tcPr>
          <w:p w14:paraId="63AF81B0" w14:textId="77777777" w:rsidR="001C13AC" w:rsidRPr="0084522E" w:rsidRDefault="001C13AC" w:rsidP="001D2678">
            <w:pPr>
              <w:rPr>
                <w:rFonts w:ascii="Arial" w:hAnsi="Arial" w:cs="Arial"/>
                <w:b/>
              </w:rPr>
            </w:pPr>
          </w:p>
          <w:p w14:paraId="5F0F1EA4" w14:textId="77777777" w:rsidR="001C13AC" w:rsidRPr="0084522E" w:rsidRDefault="001C13AC" w:rsidP="001D2678">
            <w:pPr>
              <w:rPr>
                <w:rFonts w:ascii="Arial" w:hAnsi="Arial" w:cs="Arial"/>
                <w:b/>
              </w:rPr>
            </w:pPr>
          </w:p>
          <w:p w14:paraId="62177462" w14:textId="77777777" w:rsidR="001C13AC" w:rsidRPr="0084522E" w:rsidRDefault="001C13AC" w:rsidP="001D2678">
            <w:pPr>
              <w:rPr>
                <w:rFonts w:ascii="Arial" w:hAnsi="Arial" w:cs="Arial"/>
                <w:b/>
              </w:rPr>
            </w:pPr>
          </w:p>
          <w:p w14:paraId="38D8C8A4" w14:textId="77777777" w:rsidR="001C13AC" w:rsidRPr="0084522E" w:rsidRDefault="001C13AC" w:rsidP="001D2678">
            <w:pPr>
              <w:rPr>
                <w:rFonts w:ascii="Arial" w:hAnsi="Arial" w:cs="Arial"/>
                <w:b/>
              </w:rPr>
            </w:pPr>
          </w:p>
        </w:tc>
      </w:tr>
    </w:tbl>
    <w:p w14:paraId="6A284DE8" w14:textId="77777777" w:rsidR="001C13AC" w:rsidRPr="0084522E" w:rsidRDefault="001C13AC" w:rsidP="001D2678">
      <w:pPr>
        <w:spacing w:after="240" w:line="240" w:lineRule="auto"/>
        <w:rPr>
          <w:rFonts w:ascii="Arial" w:hAnsi="Arial" w:cs="Arial"/>
          <w:sz w:val="24"/>
        </w:rPr>
      </w:pPr>
    </w:p>
    <w:p w14:paraId="2741A06A" w14:textId="77777777" w:rsidR="001C13AC" w:rsidRPr="0084522E" w:rsidRDefault="001C13AC" w:rsidP="001D2678">
      <w:pPr>
        <w:spacing w:line="240" w:lineRule="auto"/>
        <w:rPr>
          <w:rFonts w:ascii="Arial" w:hAnsi="Arial" w:cs="Arial"/>
          <w:b/>
          <w:sz w:val="24"/>
        </w:rPr>
      </w:pPr>
      <w:r w:rsidRPr="0084522E">
        <w:rPr>
          <w:rFonts w:ascii="Arial" w:hAnsi="Arial" w:cs="Arial"/>
          <w:b/>
          <w:sz w:val="24"/>
        </w:rPr>
        <w:t>2.4. Policy / Decision changes</w:t>
      </w:r>
    </w:p>
    <w:p w14:paraId="1BB3C1E6" w14:textId="77777777" w:rsidR="001C13AC" w:rsidRPr="0084522E" w:rsidRDefault="001C13AC" w:rsidP="001D2678">
      <w:pPr>
        <w:spacing w:line="240" w:lineRule="auto"/>
        <w:rPr>
          <w:rFonts w:ascii="Arial" w:hAnsi="Arial" w:cs="Arial"/>
          <w:b/>
          <w:sz w:val="24"/>
        </w:rPr>
      </w:pPr>
      <w:r w:rsidRPr="0084522E">
        <w:rPr>
          <w:rFonts w:ascii="Arial" w:hAnsi="Arial" w:cs="Arial"/>
          <w:b/>
          <w:sz w:val="24"/>
        </w:rPr>
        <w:t xml:space="preserve">Based on the rural impacts that you have identified, what changes (mitigation) can you make to the policy? </w:t>
      </w:r>
    </w:p>
    <w:tbl>
      <w:tblPr>
        <w:tblStyle w:val="TableGrid"/>
        <w:tblW w:w="0" w:type="auto"/>
        <w:tblLook w:val="04A0" w:firstRow="1" w:lastRow="0" w:firstColumn="1" w:lastColumn="0" w:noHBand="0" w:noVBand="1"/>
      </w:tblPr>
      <w:tblGrid>
        <w:gridCol w:w="9016"/>
      </w:tblGrid>
      <w:tr w:rsidR="001C13AC" w:rsidRPr="0084522E" w14:paraId="74094059" w14:textId="77777777" w:rsidTr="00051528">
        <w:trPr>
          <w:trHeight w:val="1004"/>
        </w:trPr>
        <w:tc>
          <w:tcPr>
            <w:tcW w:w="9016" w:type="dxa"/>
          </w:tcPr>
          <w:p w14:paraId="5A2261A8" w14:textId="77777777" w:rsidR="001C13AC" w:rsidRPr="0084522E" w:rsidRDefault="001C13AC" w:rsidP="001D2678">
            <w:pPr>
              <w:rPr>
                <w:rFonts w:ascii="Arial" w:eastAsia="Times New Roman" w:hAnsi="Arial" w:cs="Arial"/>
                <w:szCs w:val="24"/>
              </w:rPr>
            </w:pPr>
          </w:p>
        </w:tc>
      </w:tr>
    </w:tbl>
    <w:p w14:paraId="21F679C4" w14:textId="77777777" w:rsidR="001C13AC" w:rsidRPr="0084522E" w:rsidRDefault="001C13AC" w:rsidP="001D2678">
      <w:pPr>
        <w:spacing w:line="240" w:lineRule="auto"/>
        <w:rPr>
          <w:rFonts w:ascii="Arial" w:hAnsi="Arial" w:cs="Arial"/>
          <w:sz w:val="28"/>
          <w:szCs w:val="28"/>
        </w:rPr>
      </w:pPr>
    </w:p>
    <w:sectPr w:rsidR="001C13AC" w:rsidRPr="0084522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A4F05" w14:textId="77777777" w:rsidR="005F5FF0" w:rsidRDefault="005F5FF0" w:rsidP="005F5FF0">
      <w:pPr>
        <w:spacing w:after="0" w:line="240" w:lineRule="auto"/>
      </w:pPr>
      <w:r>
        <w:separator/>
      </w:r>
    </w:p>
  </w:endnote>
  <w:endnote w:type="continuationSeparator" w:id="0">
    <w:p w14:paraId="415C4CE2" w14:textId="77777777" w:rsidR="005F5FF0" w:rsidRDefault="005F5FF0" w:rsidP="005F5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199656"/>
      <w:docPartObj>
        <w:docPartGallery w:val="Page Numbers (Bottom of Page)"/>
        <w:docPartUnique/>
      </w:docPartObj>
    </w:sdtPr>
    <w:sdtEndPr>
      <w:rPr>
        <w:noProof/>
      </w:rPr>
    </w:sdtEndPr>
    <w:sdtContent>
      <w:p w14:paraId="555A3906" w14:textId="3ECAE18D" w:rsidR="005F5FF0" w:rsidRDefault="005F5FF0">
        <w:pPr>
          <w:pStyle w:val="Footer"/>
          <w:jc w:val="right"/>
        </w:pPr>
        <w:r>
          <w:fldChar w:fldCharType="begin"/>
        </w:r>
        <w:r>
          <w:instrText xml:space="preserve"> PAGE   \* MERGEFORMAT </w:instrText>
        </w:r>
        <w:r>
          <w:fldChar w:fldCharType="separate"/>
        </w:r>
        <w:r w:rsidR="00607A3C">
          <w:rPr>
            <w:noProof/>
          </w:rPr>
          <w:t>6</w:t>
        </w:r>
        <w:r>
          <w:rPr>
            <w:noProof/>
          </w:rPr>
          <w:fldChar w:fldCharType="end"/>
        </w:r>
      </w:p>
    </w:sdtContent>
  </w:sdt>
  <w:p w14:paraId="014A7087" w14:textId="77777777" w:rsidR="005F5FF0" w:rsidRDefault="005F5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3100" w14:textId="77777777" w:rsidR="005F5FF0" w:rsidRDefault="005F5FF0" w:rsidP="005F5FF0">
      <w:pPr>
        <w:spacing w:after="0" w:line="240" w:lineRule="auto"/>
      </w:pPr>
      <w:r>
        <w:separator/>
      </w:r>
    </w:p>
  </w:footnote>
  <w:footnote w:type="continuationSeparator" w:id="0">
    <w:p w14:paraId="5F091EDF" w14:textId="77777777" w:rsidR="005F5FF0" w:rsidRDefault="005F5FF0" w:rsidP="005F5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6C36" w14:textId="52167411" w:rsidR="005F5FF0" w:rsidRPr="005F5FF0" w:rsidRDefault="005F5FF0">
    <w:pPr>
      <w:pStyle w:val="Header"/>
      <w:rPr>
        <w:sz w:val="24"/>
        <w:szCs w:val="24"/>
      </w:rPr>
    </w:pPr>
    <w:r w:rsidRPr="005F5FF0">
      <w:rPr>
        <w:sz w:val="24"/>
        <w:szCs w:val="24"/>
      </w:rPr>
      <w:t>EA R</w:t>
    </w:r>
    <w:r w:rsidR="00AB4831">
      <w:rPr>
        <w:sz w:val="24"/>
        <w:szCs w:val="24"/>
      </w:rPr>
      <w:t>ural Needs Annual Report 2019-20</w:t>
    </w:r>
  </w:p>
  <w:p w14:paraId="688A10AE" w14:textId="77777777" w:rsidR="005F5FF0" w:rsidRDefault="005F5FF0">
    <w:pPr>
      <w:pStyle w:val="Header"/>
    </w:pPr>
  </w:p>
  <w:p w14:paraId="13AEE4D7" w14:textId="77777777" w:rsidR="005F5FF0" w:rsidRDefault="005F5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5B7"/>
    <w:multiLevelType w:val="hybridMultilevel"/>
    <w:tmpl w:val="852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45F4A"/>
    <w:multiLevelType w:val="multilevel"/>
    <w:tmpl w:val="ECB6BBD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6C489C"/>
    <w:multiLevelType w:val="hybridMultilevel"/>
    <w:tmpl w:val="5F640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EC6D40"/>
    <w:multiLevelType w:val="hybridMultilevel"/>
    <w:tmpl w:val="E90E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53DF8"/>
    <w:multiLevelType w:val="hybridMultilevel"/>
    <w:tmpl w:val="3ECC63CC"/>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CC07EE0"/>
    <w:multiLevelType w:val="hybridMultilevel"/>
    <w:tmpl w:val="7138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96533"/>
    <w:multiLevelType w:val="multilevel"/>
    <w:tmpl w:val="21C04B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CC1723"/>
    <w:multiLevelType w:val="hybridMultilevel"/>
    <w:tmpl w:val="B9DC9B7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7204B6B"/>
    <w:multiLevelType w:val="hybridMultilevel"/>
    <w:tmpl w:val="3EB05286"/>
    <w:lvl w:ilvl="0" w:tplc="04090003">
      <w:start w:val="1"/>
      <w:numFmt w:val="bullet"/>
      <w:lvlText w:val="o"/>
      <w:lvlJc w:val="left"/>
      <w:pPr>
        <w:ind w:left="1710" w:hanging="360"/>
      </w:pPr>
      <w:rPr>
        <w:rFonts w:ascii="Courier New" w:hAnsi="Courier New" w:cs="Courier New" w:hint="default"/>
      </w:rPr>
    </w:lvl>
    <w:lvl w:ilvl="1" w:tplc="08090003">
      <w:start w:val="1"/>
      <w:numFmt w:val="bullet"/>
      <w:lvlText w:val="o"/>
      <w:lvlJc w:val="left"/>
      <w:pPr>
        <w:ind w:left="2430" w:hanging="360"/>
      </w:pPr>
      <w:rPr>
        <w:rFonts w:ascii="Courier New" w:hAnsi="Courier New" w:cs="Courier New" w:hint="default"/>
      </w:rPr>
    </w:lvl>
    <w:lvl w:ilvl="2" w:tplc="08090005">
      <w:start w:val="1"/>
      <w:numFmt w:val="bullet"/>
      <w:lvlText w:val=""/>
      <w:lvlJc w:val="left"/>
      <w:pPr>
        <w:ind w:left="3150" w:hanging="360"/>
      </w:pPr>
      <w:rPr>
        <w:rFonts w:ascii="Wingdings" w:hAnsi="Wingdings" w:hint="default"/>
      </w:rPr>
    </w:lvl>
    <w:lvl w:ilvl="3" w:tplc="08090001">
      <w:start w:val="1"/>
      <w:numFmt w:val="bullet"/>
      <w:lvlText w:val=""/>
      <w:lvlJc w:val="left"/>
      <w:pPr>
        <w:ind w:left="3870" w:hanging="360"/>
      </w:pPr>
      <w:rPr>
        <w:rFonts w:ascii="Symbol" w:hAnsi="Symbol" w:hint="default"/>
      </w:rPr>
    </w:lvl>
    <w:lvl w:ilvl="4" w:tplc="08090003">
      <w:start w:val="1"/>
      <w:numFmt w:val="bullet"/>
      <w:lvlText w:val="o"/>
      <w:lvlJc w:val="left"/>
      <w:pPr>
        <w:ind w:left="4590" w:hanging="360"/>
      </w:pPr>
      <w:rPr>
        <w:rFonts w:ascii="Courier New" w:hAnsi="Courier New" w:cs="Courier New" w:hint="default"/>
      </w:rPr>
    </w:lvl>
    <w:lvl w:ilvl="5" w:tplc="08090005">
      <w:start w:val="1"/>
      <w:numFmt w:val="bullet"/>
      <w:lvlText w:val=""/>
      <w:lvlJc w:val="left"/>
      <w:pPr>
        <w:ind w:left="5310" w:hanging="360"/>
      </w:pPr>
      <w:rPr>
        <w:rFonts w:ascii="Wingdings" w:hAnsi="Wingdings" w:hint="default"/>
      </w:rPr>
    </w:lvl>
    <w:lvl w:ilvl="6" w:tplc="08090001">
      <w:start w:val="1"/>
      <w:numFmt w:val="bullet"/>
      <w:lvlText w:val=""/>
      <w:lvlJc w:val="left"/>
      <w:pPr>
        <w:ind w:left="6030" w:hanging="360"/>
      </w:pPr>
      <w:rPr>
        <w:rFonts w:ascii="Symbol" w:hAnsi="Symbol" w:hint="default"/>
      </w:rPr>
    </w:lvl>
    <w:lvl w:ilvl="7" w:tplc="08090003">
      <w:start w:val="1"/>
      <w:numFmt w:val="bullet"/>
      <w:lvlText w:val="o"/>
      <w:lvlJc w:val="left"/>
      <w:pPr>
        <w:ind w:left="6750" w:hanging="360"/>
      </w:pPr>
      <w:rPr>
        <w:rFonts w:ascii="Courier New" w:hAnsi="Courier New" w:cs="Courier New" w:hint="default"/>
      </w:rPr>
    </w:lvl>
    <w:lvl w:ilvl="8" w:tplc="08090005">
      <w:start w:val="1"/>
      <w:numFmt w:val="bullet"/>
      <w:lvlText w:val=""/>
      <w:lvlJc w:val="left"/>
      <w:pPr>
        <w:ind w:left="7470" w:hanging="360"/>
      </w:pPr>
      <w:rPr>
        <w:rFonts w:ascii="Wingdings" w:hAnsi="Wingdings" w:hint="default"/>
      </w:rPr>
    </w:lvl>
  </w:abstractNum>
  <w:abstractNum w:abstractNumId="9" w15:restartNumberingAfterBreak="0">
    <w:nsid w:val="48CB4DE9"/>
    <w:multiLevelType w:val="hybridMultilevel"/>
    <w:tmpl w:val="CEDA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0873C0"/>
    <w:multiLevelType w:val="hybridMultilevel"/>
    <w:tmpl w:val="DDAC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D3688"/>
    <w:multiLevelType w:val="hybridMultilevel"/>
    <w:tmpl w:val="9EFA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3316"/>
    <w:multiLevelType w:val="multilevel"/>
    <w:tmpl w:val="291EC6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3" w15:restartNumberingAfterBreak="0">
    <w:nsid w:val="5D304E56"/>
    <w:multiLevelType w:val="hybridMultilevel"/>
    <w:tmpl w:val="B6FEC55C"/>
    <w:lvl w:ilvl="0" w:tplc="F0E62ED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D41D0"/>
    <w:multiLevelType w:val="multilevel"/>
    <w:tmpl w:val="14EA9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0E66CD"/>
    <w:multiLevelType w:val="hybridMultilevel"/>
    <w:tmpl w:val="0FC8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C6387F"/>
    <w:multiLevelType w:val="hybridMultilevel"/>
    <w:tmpl w:val="1E78566E"/>
    <w:lvl w:ilvl="0" w:tplc="08090001">
      <w:start w:val="1"/>
      <w:numFmt w:val="bullet"/>
      <w:lvlText w:val=""/>
      <w:lvlJc w:val="left"/>
      <w:pPr>
        <w:ind w:left="1710" w:hanging="360"/>
      </w:pPr>
      <w:rPr>
        <w:rFonts w:ascii="Symbol" w:hAnsi="Symbol" w:hint="default"/>
      </w:rPr>
    </w:lvl>
    <w:lvl w:ilvl="1" w:tplc="08090003">
      <w:start w:val="1"/>
      <w:numFmt w:val="bullet"/>
      <w:lvlText w:val="o"/>
      <w:lvlJc w:val="left"/>
      <w:pPr>
        <w:ind w:left="2430" w:hanging="360"/>
      </w:pPr>
      <w:rPr>
        <w:rFonts w:ascii="Courier New" w:hAnsi="Courier New" w:cs="Courier New" w:hint="default"/>
      </w:rPr>
    </w:lvl>
    <w:lvl w:ilvl="2" w:tplc="08090005">
      <w:start w:val="1"/>
      <w:numFmt w:val="bullet"/>
      <w:lvlText w:val=""/>
      <w:lvlJc w:val="left"/>
      <w:pPr>
        <w:ind w:left="3150" w:hanging="360"/>
      </w:pPr>
      <w:rPr>
        <w:rFonts w:ascii="Wingdings" w:hAnsi="Wingdings" w:hint="default"/>
      </w:rPr>
    </w:lvl>
    <w:lvl w:ilvl="3" w:tplc="08090001">
      <w:start w:val="1"/>
      <w:numFmt w:val="bullet"/>
      <w:lvlText w:val=""/>
      <w:lvlJc w:val="left"/>
      <w:pPr>
        <w:ind w:left="3870" w:hanging="360"/>
      </w:pPr>
      <w:rPr>
        <w:rFonts w:ascii="Symbol" w:hAnsi="Symbol" w:hint="default"/>
      </w:rPr>
    </w:lvl>
    <w:lvl w:ilvl="4" w:tplc="08090003">
      <w:start w:val="1"/>
      <w:numFmt w:val="bullet"/>
      <w:lvlText w:val="o"/>
      <w:lvlJc w:val="left"/>
      <w:pPr>
        <w:ind w:left="4590" w:hanging="360"/>
      </w:pPr>
      <w:rPr>
        <w:rFonts w:ascii="Courier New" w:hAnsi="Courier New" w:cs="Courier New" w:hint="default"/>
      </w:rPr>
    </w:lvl>
    <w:lvl w:ilvl="5" w:tplc="08090005">
      <w:start w:val="1"/>
      <w:numFmt w:val="bullet"/>
      <w:lvlText w:val=""/>
      <w:lvlJc w:val="left"/>
      <w:pPr>
        <w:ind w:left="5310" w:hanging="360"/>
      </w:pPr>
      <w:rPr>
        <w:rFonts w:ascii="Wingdings" w:hAnsi="Wingdings" w:hint="default"/>
      </w:rPr>
    </w:lvl>
    <w:lvl w:ilvl="6" w:tplc="08090001">
      <w:start w:val="1"/>
      <w:numFmt w:val="bullet"/>
      <w:lvlText w:val=""/>
      <w:lvlJc w:val="left"/>
      <w:pPr>
        <w:ind w:left="6030" w:hanging="360"/>
      </w:pPr>
      <w:rPr>
        <w:rFonts w:ascii="Symbol" w:hAnsi="Symbol" w:hint="default"/>
      </w:rPr>
    </w:lvl>
    <w:lvl w:ilvl="7" w:tplc="08090003">
      <w:start w:val="1"/>
      <w:numFmt w:val="bullet"/>
      <w:lvlText w:val="o"/>
      <w:lvlJc w:val="left"/>
      <w:pPr>
        <w:ind w:left="6750" w:hanging="360"/>
      </w:pPr>
      <w:rPr>
        <w:rFonts w:ascii="Courier New" w:hAnsi="Courier New" w:cs="Courier New" w:hint="default"/>
      </w:rPr>
    </w:lvl>
    <w:lvl w:ilvl="8" w:tplc="08090005">
      <w:start w:val="1"/>
      <w:numFmt w:val="bullet"/>
      <w:lvlText w:val=""/>
      <w:lvlJc w:val="left"/>
      <w:pPr>
        <w:ind w:left="7470" w:hanging="360"/>
      </w:pPr>
      <w:rPr>
        <w:rFonts w:ascii="Wingdings" w:hAnsi="Wingdings" w:hint="default"/>
      </w:rPr>
    </w:lvl>
  </w:abstractNum>
  <w:abstractNum w:abstractNumId="17" w15:restartNumberingAfterBreak="0">
    <w:nsid w:val="74CF76D9"/>
    <w:multiLevelType w:val="hybridMultilevel"/>
    <w:tmpl w:val="C8EEC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C472BB"/>
    <w:multiLevelType w:val="hybridMultilevel"/>
    <w:tmpl w:val="76D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83CF3"/>
    <w:multiLevelType w:val="hybridMultilevel"/>
    <w:tmpl w:val="E68A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DF91223"/>
    <w:multiLevelType w:val="hybridMultilevel"/>
    <w:tmpl w:val="E5C2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3"/>
  </w:num>
  <w:num w:numId="4">
    <w:abstractNumId w:val="9"/>
  </w:num>
  <w:num w:numId="5">
    <w:abstractNumId w:val="10"/>
  </w:num>
  <w:num w:numId="6">
    <w:abstractNumId w:val="5"/>
  </w:num>
  <w:num w:numId="7">
    <w:abstractNumId w:val="12"/>
  </w:num>
  <w:num w:numId="8">
    <w:abstractNumId w:val="4"/>
  </w:num>
  <w:num w:numId="9">
    <w:abstractNumId w:val="7"/>
  </w:num>
  <w:num w:numId="10">
    <w:abstractNumId w:val="1"/>
  </w:num>
  <w:num w:numId="11">
    <w:abstractNumId w:val="14"/>
  </w:num>
  <w:num w:numId="12">
    <w:abstractNumId w:val="6"/>
  </w:num>
  <w:num w:numId="13">
    <w:abstractNumId w:val="20"/>
  </w:num>
  <w:num w:numId="14">
    <w:abstractNumId w:val="16"/>
  </w:num>
  <w:num w:numId="15">
    <w:abstractNumId w:val="18"/>
  </w:num>
  <w:num w:numId="16">
    <w:abstractNumId w:val="11"/>
  </w:num>
  <w:num w:numId="17">
    <w:abstractNumId w:val="8"/>
  </w:num>
  <w:num w:numId="18">
    <w:abstractNumId w:val="0"/>
  </w:num>
  <w:num w:numId="19">
    <w:abstractNumId w:val="15"/>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B72"/>
    <w:rsid w:val="000B5366"/>
    <w:rsid w:val="00147F49"/>
    <w:rsid w:val="0015668C"/>
    <w:rsid w:val="00175E43"/>
    <w:rsid w:val="001A2E34"/>
    <w:rsid w:val="001C13AC"/>
    <w:rsid w:val="001C3967"/>
    <w:rsid w:val="001D2678"/>
    <w:rsid w:val="001D5071"/>
    <w:rsid w:val="00224E77"/>
    <w:rsid w:val="002348F0"/>
    <w:rsid w:val="00291091"/>
    <w:rsid w:val="002E4EFD"/>
    <w:rsid w:val="003400F5"/>
    <w:rsid w:val="00496FC1"/>
    <w:rsid w:val="004B0CCC"/>
    <w:rsid w:val="004C1057"/>
    <w:rsid w:val="00502E97"/>
    <w:rsid w:val="00512F6D"/>
    <w:rsid w:val="00527C40"/>
    <w:rsid w:val="00567058"/>
    <w:rsid w:val="00597F84"/>
    <w:rsid w:val="005B41C5"/>
    <w:rsid w:val="005D21B3"/>
    <w:rsid w:val="005F5FF0"/>
    <w:rsid w:val="00607A3C"/>
    <w:rsid w:val="006F0450"/>
    <w:rsid w:val="006F61B6"/>
    <w:rsid w:val="00715934"/>
    <w:rsid w:val="00762B72"/>
    <w:rsid w:val="007E3D35"/>
    <w:rsid w:val="007F064C"/>
    <w:rsid w:val="0084522E"/>
    <w:rsid w:val="00892C15"/>
    <w:rsid w:val="008D3B0A"/>
    <w:rsid w:val="008F3458"/>
    <w:rsid w:val="008F3F66"/>
    <w:rsid w:val="009345FF"/>
    <w:rsid w:val="00971580"/>
    <w:rsid w:val="00A3505C"/>
    <w:rsid w:val="00AB4831"/>
    <w:rsid w:val="00AF7732"/>
    <w:rsid w:val="00B52A00"/>
    <w:rsid w:val="00C5381B"/>
    <w:rsid w:val="00C74C65"/>
    <w:rsid w:val="00C74F52"/>
    <w:rsid w:val="00C75DCB"/>
    <w:rsid w:val="00D24292"/>
    <w:rsid w:val="00DA7997"/>
    <w:rsid w:val="00DC1582"/>
    <w:rsid w:val="00F203E3"/>
    <w:rsid w:val="00F35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81F4"/>
  <w15:docId w15:val="{67BD8CF8-1EC9-4960-9429-693E9F9F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762B72"/>
    <w:pPr>
      <w:ind w:left="720"/>
      <w:contextualSpacing/>
    </w:pPr>
  </w:style>
  <w:style w:type="paragraph" w:customStyle="1" w:styleId="Pa3">
    <w:name w:val="Pa3"/>
    <w:basedOn w:val="Normal"/>
    <w:next w:val="Normal"/>
    <w:uiPriority w:val="99"/>
    <w:rsid w:val="00762B72"/>
    <w:pPr>
      <w:autoSpaceDE w:val="0"/>
      <w:autoSpaceDN w:val="0"/>
      <w:adjustRightInd w:val="0"/>
      <w:spacing w:after="0" w:line="241" w:lineRule="atLeast"/>
    </w:pPr>
    <w:rPr>
      <w:rFonts w:ascii="Helvetica 55 Roman" w:hAnsi="Helvetica 55 Roman"/>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512F6D"/>
  </w:style>
  <w:style w:type="paragraph" w:styleId="Header">
    <w:name w:val="header"/>
    <w:basedOn w:val="Normal"/>
    <w:link w:val="HeaderChar"/>
    <w:uiPriority w:val="99"/>
    <w:unhideWhenUsed/>
    <w:rsid w:val="005F5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FF0"/>
  </w:style>
  <w:style w:type="paragraph" w:styleId="Footer">
    <w:name w:val="footer"/>
    <w:basedOn w:val="Normal"/>
    <w:link w:val="FooterChar"/>
    <w:uiPriority w:val="99"/>
    <w:unhideWhenUsed/>
    <w:rsid w:val="005F5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FF0"/>
  </w:style>
  <w:style w:type="paragraph" w:styleId="BalloonText">
    <w:name w:val="Balloon Text"/>
    <w:basedOn w:val="Normal"/>
    <w:link w:val="BalloonTextChar"/>
    <w:uiPriority w:val="99"/>
    <w:semiHidden/>
    <w:unhideWhenUsed/>
    <w:rsid w:val="005F5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FF0"/>
    <w:rPr>
      <w:rFonts w:ascii="Tahoma" w:hAnsi="Tahoma" w:cs="Tahoma"/>
      <w:sz w:val="16"/>
      <w:szCs w:val="16"/>
    </w:rPr>
  </w:style>
  <w:style w:type="character" w:styleId="Hyperlink">
    <w:name w:val="Hyperlink"/>
    <w:rsid w:val="006F0450"/>
    <w:rPr>
      <w:color w:val="0000FF"/>
      <w:u w:val="single"/>
    </w:rPr>
  </w:style>
  <w:style w:type="table" w:styleId="TableGrid">
    <w:name w:val="Table Grid"/>
    <w:basedOn w:val="TableNormal"/>
    <w:uiPriority w:val="59"/>
    <w:rsid w:val="006F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0450"/>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1D5071"/>
    <w:rPr>
      <w:sz w:val="16"/>
      <w:szCs w:val="16"/>
    </w:rPr>
  </w:style>
  <w:style w:type="paragraph" w:styleId="CommentText">
    <w:name w:val="annotation text"/>
    <w:basedOn w:val="Normal"/>
    <w:link w:val="CommentTextChar"/>
    <w:uiPriority w:val="99"/>
    <w:semiHidden/>
    <w:unhideWhenUsed/>
    <w:rsid w:val="001D5071"/>
    <w:pPr>
      <w:spacing w:line="240" w:lineRule="auto"/>
    </w:pPr>
    <w:rPr>
      <w:sz w:val="20"/>
      <w:szCs w:val="20"/>
    </w:rPr>
  </w:style>
  <w:style w:type="character" w:customStyle="1" w:styleId="CommentTextChar">
    <w:name w:val="Comment Text Char"/>
    <w:basedOn w:val="DefaultParagraphFont"/>
    <w:link w:val="CommentText"/>
    <w:uiPriority w:val="99"/>
    <w:semiHidden/>
    <w:rsid w:val="001D5071"/>
    <w:rPr>
      <w:sz w:val="20"/>
      <w:szCs w:val="20"/>
    </w:rPr>
  </w:style>
  <w:style w:type="paragraph" w:styleId="CommentSubject">
    <w:name w:val="annotation subject"/>
    <w:basedOn w:val="CommentText"/>
    <w:next w:val="CommentText"/>
    <w:link w:val="CommentSubjectChar"/>
    <w:uiPriority w:val="99"/>
    <w:semiHidden/>
    <w:unhideWhenUsed/>
    <w:rsid w:val="001D5071"/>
    <w:rPr>
      <w:b/>
      <w:bCs/>
    </w:rPr>
  </w:style>
  <w:style w:type="character" w:customStyle="1" w:styleId="CommentSubjectChar">
    <w:name w:val="Comment Subject Char"/>
    <w:basedOn w:val="CommentTextChar"/>
    <w:link w:val="CommentSubject"/>
    <w:uiPriority w:val="99"/>
    <w:semiHidden/>
    <w:rsid w:val="001D5071"/>
    <w:rPr>
      <w:b/>
      <w:bCs/>
      <w:sz w:val="20"/>
      <w:szCs w:val="20"/>
    </w:rPr>
  </w:style>
  <w:style w:type="paragraph" w:styleId="NoSpacing">
    <w:name w:val="No Spacing"/>
    <w:uiPriority w:val="1"/>
    <w:qFormat/>
    <w:rsid w:val="002348F0"/>
    <w:pPr>
      <w:spacing w:after="0" w:line="240" w:lineRule="auto"/>
    </w:pPr>
  </w:style>
  <w:style w:type="paragraph" w:styleId="NormalWeb">
    <w:name w:val="Normal (Web)"/>
    <w:basedOn w:val="Normal"/>
    <w:uiPriority w:val="99"/>
    <w:semiHidden/>
    <w:unhideWhenUsed/>
    <w:rsid w:val="004B0CCC"/>
    <w:pPr>
      <w:spacing w:after="0" w:line="240" w:lineRule="auto"/>
    </w:pPr>
    <w:rPr>
      <w:rFonts w:ascii="Times New Roman" w:hAnsi="Times New Roman" w:cs="Times New Roman"/>
      <w:sz w:val="24"/>
      <w:szCs w:val="24"/>
      <w:lang w:val="en-US"/>
    </w:rPr>
  </w:style>
  <w:style w:type="table" w:styleId="PlainTable1">
    <w:name w:val="Plain Table 1"/>
    <w:basedOn w:val="TableNormal"/>
    <w:uiPriority w:val="41"/>
    <w:rsid w:val="009345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16454">
      <w:bodyDiv w:val="1"/>
      <w:marLeft w:val="0"/>
      <w:marRight w:val="0"/>
      <w:marTop w:val="0"/>
      <w:marBottom w:val="0"/>
      <w:divBdr>
        <w:top w:val="none" w:sz="0" w:space="0" w:color="auto"/>
        <w:left w:val="none" w:sz="0" w:space="0" w:color="auto"/>
        <w:bottom w:val="none" w:sz="0" w:space="0" w:color="auto"/>
        <w:right w:val="none" w:sz="0" w:space="0" w:color="auto"/>
      </w:divBdr>
    </w:div>
    <w:div w:id="647784487">
      <w:bodyDiv w:val="1"/>
      <w:marLeft w:val="0"/>
      <w:marRight w:val="0"/>
      <w:marTop w:val="0"/>
      <w:marBottom w:val="0"/>
      <w:divBdr>
        <w:top w:val="none" w:sz="0" w:space="0" w:color="auto"/>
        <w:left w:val="none" w:sz="0" w:space="0" w:color="auto"/>
        <w:bottom w:val="none" w:sz="0" w:space="0" w:color="auto"/>
        <w:right w:val="none" w:sz="0" w:space="0" w:color="auto"/>
      </w:divBdr>
    </w:div>
    <w:div w:id="1495798343">
      <w:bodyDiv w:val="1"/>
      <w:marLeft w:val="0"/>
      <w:marRight w:val="0"/>
      <w:marTop w:val="0"/>
      <w:marBottom w:val="0"/>
      <w:divBdr>
        <w:top w:val="none" w:sz="0" w:space="0" w:color="auto"/>
        <w:left w:val="none" w:sz="0" w:space="0" w:color="auto"/>
        <w:bottom w:val="none" w:sz="0" w:space="0" w:color="auto"/>
        <w:right w:val="none" w:sz="0" w:space="0" w:color="auto"/>
      </w:divBdr>
    </w:div>
    <w:div w:id="1872837594">
      <w:bodyDiv w:val="1"/>
      <w:marLeft w:val="0"/>
      <w:marRight w:val="0"/>
      <w:marTop w:val="0"/>
      <w:marBottom w:val="0"/>
      <w:divBdr>
        <w:top w:val="none" w:sz="0" w:space="0" w:color="auto"/>
        <w:left w:val="none" w:sz="0" w:space="0" w:color="auto"/>
        <w:bottom w:val="none" w:sz="0" w:space="0" w:color="auto"/>
        <w:right w:val="none" w:sz="0" w:space="0" w:color="auto"/>
      </w:divBdr>
    </w:div>
    <w:div w:id="1873420897">
      <w:bodyDiv w:val="1"/>
      <w:marLeft w:val="0"/>
      <w:marRight w:val="0"/>
      <w:marTop w:val="0"/>
      <w:marBottom w:val="0"/>
      <w:divBdr>
        <w:top w:val="none" w:sz="0" w:space="0" w:color="auto"/>
        <w:left w:val="none" w:sz="0" w:space="0" w:color="auto"/>
        <w:bottom w:val="none" w:sz="0" w:space="0" w:color="auto"/>
        <w:right w:val="none" w:sz="0" w:space="0" w:color="auto"/>
      </w:divBdr>
    </w:div>
    <w:div w:id="192560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patterson@eani.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ani.org.uk/school-management/area-planning/development-proposa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5697A.4FA5CC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equality.unit@eani.org.uk" TargetMode="External"/><Relationship Id="rId14" Type="http://schemas.openxmlformats.org/officeDocument/2006/relationships/hyperlink" Target="http://www.ean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A1790-F1D0-47C1-A3D3-A836362CF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Rural needs report 2019-20, equality</vt:lpstr>
    </vt:vector>
  </TitlesOfParts>
  <Manager>Mathew McDermott</Manager>
  <Company>ESANI</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needs report 2019-20, equality</dc:title>
  <dc:subject>Rural needs report 2019-20, equality</dc:subject>
  <dc:creator>Emma Patterson</dc:creator>
  <cp:keywords>Rural needs report 2019-20, equality, ECNI</cp:keywords>
  <dc:description>Rural needs report 2019-20, equality</dc:description>
  <cp:lastModifiedBy>Sarah Grehan</cp:lastModifiedBy>
  <cp:revision>19</cp:revision>
  <cp:lastPrinted>2019-07-29T15:48:00Z</cp:lastPrinted>
  <dcterms:created xsi:type="dcterms:W3CDTF">2020-06-29T11:41:00Z</dcterms:created>
  <dcterms:modified xsi:type="dcterms:W3CDTF">2021-07-02T14:30:00Z</dcterms:modified>
  <cp:category>Rural needs report 2019-20, equality</cp:category>
</cp:coreProperties>
</file>