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E0" w:rsidRDefault="006B5DE0" w:rsidP="006B5DE0">
      <w:pPr>
        <w:pStyle w:val="Heading3"/>
      </w:pPr>
      <w:r>
        <w:rPr>
          <w:noProof/>
          <w:lang w:eastAsia="en-GB"/>
        </w:rPr>
        <w:drawing>
          <wp:inline distT="0" distB="0" distL="0" distR="0" wp14:anchorId="1EB7841C">
            <wp:extent cx="2036445" cy="55499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644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DE0" w:rsidRPr="006B5DE0" w:rsidRDefault="006B5DE0" w:rsidP="006B5DE0">
      <w:pPr>
        <w:pStyle w:val="Heading5"/>
      </w:pPr>
      <w:r w:rsidRPr="006B5DE0">
        <w:t>EA Sensory Service – Vision Impairment</w:t>
      </w:r>
    </w:p>
    <w:p w:rsidR="00477F7F" w:rsidRPr="00477F7F" w:rsidRDefault="00477F7F" w:rsidP="006B5DE0">
      <w:pPr>
        <w:pStyle w:val="Heading3"/>
      </w:pPr>
      <w:r w:rsidRPr="00477F7F">
        <w:t>Useful websites:</w:t>
      </w:r>
    </w:p>
    <w:p w:rsidR="00477F7F" w:rsidRPr="00477F7F" w:rsidRDefault="00477F7F" w:rsidP="00477F7F">
      <w:pPr>
        <w:numPr>
          <w:ilvl w:val="0"/>
          <w:numId w:val="4"/>
        </w:numPr>
      </w:pPr>
      <w:r w:rsidRPr="00477F7F">
        <w:t xml:space="preserve">The RNIB have produced this useful booklet </w:t>
      </w:r>
      <w:hyperlink r:id="rId6" w:history="1">
        <w:r w:rsidRPr="00477F7F">
          <w:rPr>
            <w:rStyle w:val="Hyperlink"/>
          </w:rPr>
          <w:t>Information about vision impairment: Guide for parents</w:t>
        </w:r>
      </w:hyperlink>
    </w:p>
    <w:p w:rsidR="00477F7F" w:rsidRPr="00377112" w:rsidRDefault="00377112" w:rsidP="00477F7F">
      <w:pPr>
        <w:numPr>
          <w:ilvl w:val="0"/>
          <w:numId w:val="4"/>
        </w:numPr>
        <w:rPr>
          <w:rStyle w:val="Hyperlink"/>
        </w:rPr>
      </w:pPr>
      <w:r>
        <w:rPr>
          <w:bCs/>
        </w:rPr>
        <w:fldChar w:fldCharType="begin"/>
      </w:r>
      <w:r>
        <w:rPr>
          <w:bCs/>
        </w:rPr>
        <w:instrText xml:space="preserve"> HYPERLINK "C:\\Users\\heatleyn\\Desktop\\Children, young people and families service - Northern Ireland" </w:instrText>
      </w:r>
      <w:r>
        <w:rPr>
          <w:bCs/>
        </w:rPr>
      </w:r>
      <w:r>
        <w:rPr>
          <w:bCs/>
        </w:rPr>
        <w:fldChar w:fldCharType="separate"/>
      </w:r>
      <w:r w:rsidR="00477F7F" w:rsidRPr="00377112">
        <w:rPr>
          <w:rStyle w:val="Hyperlink"/>
          <w:bCs/>
        </w:rPr>
        <w:t>RNIB Website information for parents of children with vision impairment</w:t>
      </w:r>
      <w:r w:rsidRPr="00377112">
        <w:rPr>
          <w:rStyle w:val="Hyperlink"/>
        </w:rPr>
        <w:t xml:space="preserve"> </w:t>
      </w:r>
      <w:r w:rsidR="00477F7F" w:rsidRPr="00377112">
        <w:rPr>
          <w:rStyle w:val="Hyperlink"/>
        </w:rPr>
        <w:t>Children, young people and families service - Northern Ireland</w:t>
      </w:r>
      <w:bookmarkStart w:id="0" w:name="_GoBack"/>
      <w:bookmarkEnd w:id="0"/>
    </w:p>
    <w:p w:rsidR="00477F7F" w:rsidRPr="00477F7F" w:rsidRDefault="00377112" w:rsidP="00477F7F">
      <w:pPr>
        <w:numPr>
          <w:ilvl w:val="0"/>
          <w:numId w:val="3"/>
        </w:numPr>
      </w:pPr>
      <w:r>
        <w:rPr>
          <w:bCs/>
        </w:rPr>
        <w:fldChar w:fldCharType="end"/>
      </w:r>
      <w:hyperlink r:id="rId7" w:history="1">
        <w:r w:rsidR="00477F7F" w:rsidRPr="00477F7F">
          <w:rPr>
            <w:rStyle w:val="Hyperlink"/>
          </w:rPr>
          <w:t>Scottish Sensory Centre</w:t>
        </w:r>
      </w:hyperlink>
      <w:r w:rsidR="00477F7F" w:rsidRPr="00477F7F">
        <w:rPr>
          <w:u w:val="single"/>
        </w:rPr>
        <w:t>-</w:t>
      </w:r>
      <w:r w:rsidR="00477F7F" w:rsidRPr="00477F7F">
        <w:t xml:space="preserve"> Useful information on a wide range of topics such as information on various eye conditions (along with implications and useful tips), low vision aids, equipment, braille</w:t>
      </w:r>
    </w:p>
    <w:p w:rsidR="00477F7F" w:rsidRPr="00477F7F" w:rsidRDefault="00477F7F" w:rsidP="00477F7F">
      <w:pPr>
        <w:numPr>
          <w:ilvl w:val="0"/>
          <w:numId w:val="2"/>
        </w:numPr>
        <w:rPr>
          <w:b/>
        </w:rPr>
      </w:pPr>
      <w:hyperlink r:id="rId8" w:history="1">
        <w:r w:rsidRPr="00477F7F">
          <w:rPr>
            <w:rStyle w:val="Hyperlink"/>
          </w:rPr>
          <w:t>This Scottish Sensory link</w:t>
        </w:r>
      </w:hyperlink>
      <w:r w:rsidRPr="00477F7F">
        <w:t xml:space="preserve"> has a series of early years videos entitled Let Me Play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9" w:history="1">
        <w:r w:rsidRPr="00477F7F">
          <w:rPr>
            <w:rStyle w:val="Hyperlink"/>
          </w:rPr>
          <w:t>This is a link to the Guide Dogs NI website</w:t>
        </w:r>
      </w:hyperlink>
      <w:r w:rsidRPr="00477F7F">
        <w:t xml:space="preserve"> which gives information about their support and services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0" w:history="1">
        <w:r w:rsidRPr="00477F7F">
          <w:rPr>
            <w:rStyle w:val="Hyperlink"/>
          </w:rPr>
          <w:t>A glossary of conditions</w:t>
        </w:r>
      </w:hyperlink>
      <w:r w:rsidRPr="00477F7F">
        <w:t xml:space="preserve"> complied by the Visual Impairment Network for Children and Young People 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1" w:history="1">
        <w:r w:rsidRPr="00477F7F">
          <w:rPr>
            <w:rStyle w:val="Hyperlink"/>
          </w:rPr>
          <w:t>CVI Scotland</w:t>
        </w:r>
      </w:hyperlink>
      <w:r w:rsidRPr="00477F7F">
        <w:t xml:space="preserve"> help people to understand cerebral vision impairments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2" w:history="1">
        <w:r w:rsidRPr="00477F7F">
          <w:rPr>
            <w:rStyle w:val="Hyperlink"/>
          </w:rPr>
          <w:t>The CVI Society</w:t>
        </w:r>
      </w:hyperlink>
      <w:r w:rsidRPr="00477F7F">
        <w:t xml:space="preserve"> website has information and resources about cerebral vision impairment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3" w:history="1">
        <w:r w:rsidRPr="00477F7F">
          <w:rPr>
            <w:rStyle w:val="Hyperlink"/>
          </w:rPr>
          <w:t>Braille Bug</w:t>
        </w:r>
      </w:hyperlink>
      <w:r w:rsidRPr="00477F7F">
        <w:t xml:space="preserve"> introduces children to braille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4" w:history="1">
        <w:r w:rsidRPr="00477F7F">
          <w:rPr>
            <w:rStyle w:val="Hyperlink"/>
          </w:rPr>
          <w:t>Sense</w:t>
        </w:r>
      </w:hyperlink>
      <w:r w:rsidRPr="00477F7F">
        <w:t xml:space="preserve"> provide support to children who are deafblind or have other complex disabilities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5" w:history="1">
        <w:r w:rsidRPr="00477F7F">
          <w:rPr>
            <w:rStyle w:val="Hyperlink"/>
          </w:rPr>
          <w:t>RNIB Bookshare</w:t>
        </w:r>
      </w:hyperlink>
      <w:r w:rsidRPr="00477F7F">
        <w:t xml:space="preserve"> accessible textbooks and resources to download and read electronically or adapt into various accessible formats. The service is available to learners and their parents through the child's school gaining membership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6" w:history="1">
        <w:r w:rsidRPr="00477F7F">
          <w:rPr>
            <w:rStyle w:val="Hyperlink"/>
          </w:rPr>
          <w:t>RNIB Library</w:t>
        </w:r>
      </w:hyperlink>
      <w:r w:rsidRPr="00477F7F">
        <w:rPr>
          <w:u w:val="single"/>
        </w:rPr>
        <w:t>-</w:t>
      </w:r>
      <w:r w:rsidRPr="00477F7F">
        <w:t xml:space="preserve"> RNIB's national library service in audio, Braille, and giant print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7" w:history="1">
        <w:r w:rsidRPr="00477F7F">
          <w:rPr>
            <w:rStyle w:val="Hyperlink"/>
          </w:rPr>
          <w:t>National Accessible Library</w:t>
        </w:r>
      </w:hyperlink>
      <w:r w:rsidRPr="00477F7F">
        <w:t xml:space="preserve"> online library to download books from for vision impaired and print disabled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8" w:history="1">
        <w:r w:rsidRPr="00477F7F">
          <w:rPr>
            <w:rStyle w:val="Hyperlink"/>
          </w:rPr>
          <w:t>CustomEyes Books (Guide dogs)</w:t>
        </w:r>
      </w:hyperlink>
      <w:r w:rsidRPr="00477F7F">
        <w:t xml:space="preserve"> large print books available at the recommended retail price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19" w:history="1">
        <w:r w:rsidRPr="00477F7F">
          <w:rPr>
            <w:rStyle w:val="Hyperlink"/>
          </w:rPr>
          <w:t>Calibre audio library</w:t>
        </w:r>
      </w:hyperlink>
      <w:r w:rsidRPr="00477F7F">
        <w:t xml:space="preserve"> offers a wide choice fiction and non-fiction books</w:t>
      </w:r>
    </w:p>
    <w:p w:rsidR="00477F7F" w:rsidRPr="00477F7F" w:rsidRDefault="00477F7F" w:rsidP="00477F7F">
      <w:pPr>
        <w:numPr>
          <w:ilvl w:val="0"/>
          <w:numId w:val="2"/>
        </w:numPr>
      </w:pPr>
      <w:hyperlink r:id="rId20" w:history="1">
        <w:r w:rsidRPr="00477F7F">
          <w:rPr>
            <w:rStyle w:val="Hyperlink"/>
          </w:rPr>
          <w:t>The Partially Sighted Society</w:t>
        </w:r>
      </w:hyperlink>
      <w:r w:rsidRPr="00477F7F">
        <w:t> provides information, advice, and equipment</w:t>
      </w:r>
    </w:p>
    <w:p w:rsidR="00250870" w:rsidRDefault="00250870"/>
    <w:sectPr w:rsidR="00250870" w:rsidSect="00477F7F">
      <w:headerReference w:type="default" r:id="rId21"/>
      <w:pgSz w:w="16838" w:h="11906" w:orient="landscape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5717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E115D4" w:rsidRDefault="00377112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12624" w:rsidRDefault="00377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30FB1"/>
    <w:multiLevelType w:val="hybridMultilevel"/>
    <w:tmpl w:val="D6CE3BEC"/>
    <w:lvl w:ilvl="0" w:tplc="F55EA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1223B"/>
    <w:multiLevelType w:val="multilevel"/>
    <w:tmpl w:val="C72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D24AAE"/>
    <w:multiLevelType w:val="multilevel"/>
    <w:tmpl w:val="C72A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0F1D3E"/>
    <w:multiLevelType w:val="multilevel"/>
    <w:tmpl w:val="0528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7F"/>
    <w:rsid w:val="0005536A"/>
    <w:rsid w:val="001A0201"/>
    <w:rsid w:val="00250870"/>
    <w:rsid w:val="002861A6"/>
    <w:rsid w:val="00291B7C"/>
    <w:rsid w:val="003373F3"/>
    <w:rsid w:val="00374EEF"/>
    <w:rsid w:val="00377112"/>
    <w:rsid w:val="00380ED9"/>
    <w:rsid w:val="0039196A"/>
    <w:rsid w:val="00477F7F"/>
    <w:rsid w:val="006258D9"/>
    <w:rsid w:val="00651E64"/>
    <w:rsid w:val="00696695"/>
    <w:rsid w:val="006B5DE0"/>
    <w:rsid w:val="00713CB1"/>
    <w:rsid w:val="00734FFC"/>
    <w:rsid w:val="007D6D53"/>
    <w:rsid w:val="0098323C"/>
    <w:rsid w:val="00A11C20"/>
    <w:rsid w:val="00AF0B27"/>
    <w:rsid w:val="00C36132"/>
    <w:rsid w:val="00C9293E"/>
    <w:rsid w:val="00DD4FDD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95E574A"/>
  <w15:chartTrackingRefBased/>
  <w15:docId w15:val="{7451E90A-24BD-4882-878F-D3952B79A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695"/>
    <w:rPr>
      <w:rFonts w:ascii="Arial" w:hAnsi="Arial" w:cs="Arial"/>
      <w:sz w:val="28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1E64"/>
    <w:pPr>
      <w:keepNext/>
      <w:keepLines/>
      <w:spacing w:before="240"/>
      <w:outlineLvl w:val="0"/>
    </w:pPr>
    <w:rPr>
      <w:rFonts w:eastAsiaTheme="majorEastAsia" w:cstheme="majorBidi"/>
      <w:b/>
      <w:sz w:val="44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D6D53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40"/>
      <w:szCs w:val="26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651E64"/>
    <w:pPr>
      <w:keepNext/>
      <w:keepLines/>
      <w:spacing w:before="40"/>
      <w:outlineLvl w:val="2"/>
    </w:pPr>
    <w:rPr>
      <w:rFonts w:eastAsiaTheme="majorEastAsia" w:cstheme="majorBidi"/>
      <w:b/>
      <w:sz w:val="36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651E64"/>
    <w:pPr>
      <w:keepNext/>
      <w:keepLines/>
      <w:spacing w:before="40" w:after="0"/>
      <w:outlineLvl w:val="3"/>
    </w:pPr>
    <w:rPr>
      <w:rFonts w:eastAsiaTheme="majorEastAsia" w:cstheme="majorBidi"/>
      <w:b/>
      <w:iCs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651E64"/>
    <w:pPr>
      <w:keepNext/>
      <w:keepLines/>
      <w:spacing w:before="40" w:after="0" w:line="250" w:lineRule="auto"/>
      <w:ind w:left="365" w:hanging="365"/>
      <w:outlineLvl w:val="5"/>
    </w:pPr>
    <w:rPr>
      <w:rFonts w:eastAsiaTheme="majorEastAsia" w:cstheme="majorBidi"/>
      <w:b/>
      <w:color w:val="000000"/>
      <w:sz w:val="24"/>
      <w:szCs w:val="2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D4FDD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D4FDD"/>
    <w:pPr>
      <w:keepNext/>
      <w:keepLines/>
      <w:spacing w:before="40" w:after="0"/>
      <w:outlineLvl w:val="7"/>
    </w:pPr>
    <w:rPr>
      <w:rFonts w:eastAsiaTheme="majorEastAsia" w:cstheme="majorBidi"/>
      <w:b/>
      <w:color w:val="272727" w:themeColor="text1" w:themeTint="D8"/>
      <w:sz w:val="24"/>
      <w:szCs w:val="21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696695"/>
    <w:pPr>
      <w:keepNext/>
      <w:keepLines/>
      <w:spacing w:before="40"/>
      <w:outlineLvl w:val="8"/>
    </w:pPr>
    <w:rPr>
      <w:rFonts w:eastAsiaTheme="majorEastAsia" w:cstheme="majorBidi"/>
      <w:b/>
      <w:iCs/>
      <w:color w:val="272727" w:themeColor="text1" w:themeTint="D8"/>
      <w:sz w:val="52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E64"/>
    <w:rPr>
      <w:rFonts w:ascii="Arial" w:eastAsiaTheme="majorEastAsia" w:hAnsi="Arial" w:cstheme="majorBidi"/>
      <w:b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D53"/>
    <w:rPr>
      <w:rFonts w:ascii="Arial" w:eastAsiaTheme="majorEastAsia" w:hAnsi="Arial" w:cstheme="majorBidi"/>
      <w:b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E64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E64"/>
    <w:rPr>
      <w:rFonts w:ascii="Arial" w:eastAsiaTheme="majorEastAsia" w:hAnsi="Arial" w:cstheme="majorBidi"/>
      <w:b/>
      <w:iCs/>
      <w:sz w:val="3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51E64"/>
    <w:rPr>
      <w:rFonts w:ascii="Arial" w:eastAsiaTheme="majorEastAsia" w:hAnsi="Arial" w:cstheme="majorBidi"/>
      <w:b/>
      <w:color w:val="000000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DD4FDD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DD4FD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rsid w:val="00696695"/>
    <w:rPr>
      <w:rFonts w:ascii="Arial" w:eastAsiaTheme="majorEastAsia" w:hAnsi="Arial" w:cstheme="majorBidi"/>
      <w:b/>
      <w:iCs/>
      <w:color w:val="272727" w:themeColor="text1" w:themeTint="D8"/>
      <w:sz w:val="52"/>
      <w:szCs w:val="21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651E64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E64"/>
    <w:rPr>
      <w:rFonts w:ascii="Arial" w:eastAsiaTheme="majorEastAsia" w:hAnsi="Arial" w:cstheme="majorBidi"/>
      <w:b/>
      <w:spacing w:val="-10"/>
      <w:kern w:val="28"/>
      <w:sz w:val="48"/>
      <w:szCs w:val="56"/>
    </w:rPr>
  </w:style>
  <w:style w:type="paragraph" w:styleId="NoSpacing">
    <w:name w:val="No Spacing"/>
    <w:aliases w:val="TiTle"/>
    <w:basedOn w:val="Normal"/>
    <w:next w:val="Normal"/>
    <w:autoRedefine/>
    <w:uiPriority w:val="1"/>
    <w:qFormat/>
    <w:rsid w:val="00651E64"/>
    <w:pPr>
      <w:spacing w:line="240" w:lineRule="auto"/>
    </w:pPr>
    <w:rPr>
      <w:sz w:val="48"/>
    </w:rPr>
  </w:style>
  <w:style w:type="paragraph" w:styleId="Header">
    <w:name w:val="header"/>
    <w:basedOn w:val="Normal"/>
    <w:link w:val="HeaderChar"/>
    <w:uiPriority w:val="99"/>
    <w:unhideWhenUsed/>
    <w:rsid w:val="00477F7F"/>
    <w:pPr>
      <w:tabs>
        <w:tab w:val="center" w:pos="4513"/>
        <w:tab w:val="right" w:pos="9026"/>
      </w:tabs>
      <w:spacing w:after="0" w:line="240" w:lineRule="auto"/>
    </w:pPr>
    <w:rPr>
      <w:rFonts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77F7F"/>
    <w:rPr>
      <w:rFonts w:ascii="Arial" w:hAnsi="Arial"/>
      <w:sz w:val="28"/>
    </w:rPr>
  </w:style>
  <w:style w:type="character" w:styleId="Hyperlink">
    <w:name w:val="Hyperlink"/>
    <w:basedOn w:val="DefaultParagraphFont"/>
    <w:uiPriority w:val="99"/>
    <w:unhideWhenUsed/>
    <w:rsid w:val="00477F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c.education.ed.ac.uk/earlyyears/letmeplay/index.html" TargetMode="External"/><Relationship Id="rId13" Type="http://schemas.openxmlformats.org/officeDocument/2006/relationships/hyperlink" Target="https://braillebug.org/" TargetMode="External"/><Relationship Id="rId18" Type="http://schemas.openxmlformats.org/officeDocument/2006/relationships/hyperlink" Target="https://www.guidedogs.org.uk/getting-support/help-for-children-and-families/living-independently/customeyes-books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ssc.education.ed.ac.uk/" TargetMode="External"/><Relationship Id="rId12" Type="http://schemas.openxmlformats.org/officeDocument/2006/relationships/hyperlink" Target="https://cvisociety.org.uk/index.php" TargetMode="External"/><Relationship Id="rId17" Type="http://schemas.openxmlformats.org/officeDocument/2006/relationships/hyperlink" Target="http://www.accessiblelibrary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niblibrary.com/iguana/www.main.cls?surl=a1" TargetMode="External"/><Relationship Id="rId20" Type="http://schemas.openxmlformats.org/officeDocument/2006/relationships/hyperlink" Target="http://partsight.org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rnib.org.uk/sites/default/files/APDF-ENG021603_Early%20Support%20Parents%20Information_0.pdf" TargetMode="External"/><Relationship Id="rId11" Type="http://schemas.openxmlformats.org/officeDocument/2006/relationships/hyperlink" Target="https://cviscotland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rnibbookshare.org/cm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vincyp.scot.nhs.uk/conditions/" TargetMode="External"/><Relationship Id="rId19" Type="http://schemas.openxmlformats.org/officeDocument/2006/relationships/hyperlink" Target="http://www.calibre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idedogs.org.uk/getting-support/information-and-advice/how-can-technology-help-me/webinars/" TargetMode="External"/><Relationship Id="rId14" Type="http://schemas.openxmlformats.org/officeDocument/2006/relationships/hyperlink" Target="https://www.sense.org.uk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3</cp:revision>
  <dcterms:created xsi:type="dcterms:W3CDTF">2021-06-22T08:36:00Z</dcterms:created>
  <dcterms:modified xsi:type="dcterms:W3CDTF">2021-06-22T08:41:00Z</dcterms:modified>
</cp:coreProperties>
</file>