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3D7" w:rsidRDefault="00E743D7" w:rsidP="00E743D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9264" behindDoc="0" locked="0" layoutInCell="1" allowOverlap="1" wp14:anchorId="47CC8DC9" wp14:editId="0D683CE0">
            <wp:simplePos x="0" y="0"/>
            <wp:positionH relativeFrom="column">
              <wp:posOffset>4284478</wp:posOffset>
            </wp:positionH>
            <wp:positionV relativeFrom="paragraph">
              <wp:posOffset>41910</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43D7" w:rsidRDefault="00E743D7" w:rsidP="00E743D7">
      <w:pPr>
        <w:pStyle w:val="Heading1"/>
        <w:spacing w:before="0"/>
        <w:rPr>
          <w:rFonts w:asciiTheme="minorHAnsi" w:eastAsia="Times New Roman" w:hAnsiTheme="minorHAnsi" w:cstheme="minorHAnsi"/>
          <w:b/>
          <w:color w:val="auto"/>
          <w:sz w:val="40"/>
          <w:szCs w:val="40"/>
          <w:lang w:eastAsia="en-GB"/>
        </w:rPr>
      </w:pPr>
    </w:p>
    <w:p w:rsidR="00E743D7" w:rsidRPr="008D32FB" w:rsidRDefault="00E743D7" w:rsidP="00E743D7">
      <w:pPr>
        <w:rPr>
          <w:lang w:eastAsia="en-GB"/>
        </w:rPr>
      </w:pPr>
    </w:p>
    <w:p w:rsidR="00E743D7" w:rsidRDefault="00E743D7" w:rsidP="00E743D7">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 xml:space="preserve">Staff Headlines </w:t>
      </w:r>
      <w:r>
        <w:rPr>
          <w:rFonts w:asciiTheme="minorHAnsi" w:eastAsia="Times New Roman" w:hAnsiTheme="minorHAnsi" w:cstheme="minorHAnsi"/>
          <w:b/>
          <w:color w:val="auto"/>
          <w:sz w:val="40"/>
          <w:szCs w:val="40"/>
          <w:lang w:eastAsia="en-GB"/>
        </w:rPr>
        <w:t xml:space="preserve">              </w:t>
      </w:r>
      <w:r w:rsidR="00093F0B">
        <w:rPr>
          <w:rFonts w:asciiTheme="minorHAnsi" w:eastAsia="Times New Roman" w:hAnsiTheme="minorHAnsi" w:cstheme="minorHAnsi"/>
          <w:b/>
          <w:color w:val="auto"/>
          <w:sz w:val="40"/>
          <w:szCs w:val="40"/>
          <w:lang w:eastAsia="en-GB"/>
        </w:rPr>
        <w:t xml:space="preserve">                               11</w:t>
      </w:r>
      <w:r w:rsidRPr="00E743D7">
        <w:rPr>
          <w:rFonts w:asciiTheme="minorHAnsi" w:eastAsia="Times New Roman" w:hAnsiTheme="minorHAnsi" w:cstheme="minorHAnsi"/>
          <w:b/>
          <w:color w:val="auto"/>
          <w:sz w:val="40"/>
          <w:szCs w:val="40"/>
          <w:vertAlign w:val="superscript"/>
          <w:lang w:eastAsia="en-GB"/>
        </w:rPr>
        <w:t>th</w:t>
      </w:r>
      <w:r>
        <w:rPr>
          <w:rFonts w:asciiTheme="minorHAnsi" w:eastAsia="Times New Roman" w:hAnsiTheme="minorHAnsi" w:cstheme="minorHAnsi"/>
          <w:b/>
          <w:color w:val="auto"/>
          <w:sz w:val="40"/>
          <w:szCs w:val="40"/>
          <w:lang w:eastAsia="en-GB"/>
        </w:rPr>
        <w:t xml:space="preserve"> February 2021</w:t>
      </w:r>
      <w:r w:rsidRPr="00E674E3">
        <w:rPr>
          <w:noProof/>
          <w:lang w:eastAsia="en-GB"/>
        </w:rPr>
        <w:t xml:space="preserve"> </w:t>
      </w:r>
    </w:p>
    <w:p w:rsidR="00E743D7" w:rsidRPr="00E40179" w:rsidRDefault="00E743D7" w:rsidP="00E743D7">
      <w:pPr>
        <w:rPr>
          <w:lang w:eastAsia="en-GB"/>
        </w:rPr>
      </w:pPr>
    </w:p>
    <w:p w:rsidR="009D3078" w:rsidRDefault="009D3078" w:rsidP="009D3078">
      <w:pPr>
        <w:pStyle w:val="Heading2"/>
        <w:spacing w:after="0"/>
        <w:rPr>
          <w:rFonts w:asciiTheme="minorHAnsi" w:hAnsiTheme="minorHAnsi" w:cstheme="minorHAnsi"/>
          <w:color w:val="auto"/>
          <w:sz w:val="36"/>
          <w:szCs w:val="36"/>
        </w:rPr>
      </w:pPr>
    </w:p>
    <w:p w:rsidR="00805180" w:rsidRPr="00805180" w:rsidRDefault="00805180" w:rsidP="00805180">
      <w:pPr>
        <w:pStyle w:val="Heading2"/>
        <w:spacing w:after="0"/>
        <w:rPr>
          <w:rFonts w:asciiTheme="minorHAnsi" w:hAnsiTheme="minorHAnsi" w:cstheme="minorHAnsi"/>
          <w:color w:val="auto"/>
          <w:sz w:val="36"/>
          <w:szCs w:val="36"/>
        </w:rPr>
      </w:pPr>
      <w:r w:rsidRPr="00805180">
        <w:rPr>
          <w:rFonts w:asciiTheme="minorHAnsi" w:hAnsiTheme="minorHAnsi" w:cstheme="minorHAnsi"/>
          <w:color w:val="auto"/>
          <w:sz w:val="36"/>
          <w:szCs w:val="36"/>
        </w:rPr>
        <w:t>Reminder - Face coverings now required</w:t>
      </w:r>
    </w:p>
    <w:p w:rsidR="00805180" w:rsidRDefault="00805180" w:rsidP="00805180">
      <w:pPr>
        <w:spacing w:after="0"/>
        <w:rPr>
          <w:color w:val="000000"/>
          <w:sz w:val="24"/>
          <w:szCs w:val="24"/>
        </w:rPr>
      </w:pPr>
    </w:p>
    <w:p w:rsidR="00805180" w:rsidRPr="00805180" w:rsidRDefault="00805180" w:rsidP="00805180">
      <w:pPr>
        <w:spacing w:after="0"/>
        <w:rPr>
          <w:color w:val="000000"/>
          <w:sz w:val="24"/>
          <w:szCs w:val="24"/>
        </w:rPr>
      </w:pPr>
      <w:r w:rsidRPr="00805180">
        <w:rPr>
          <w:color w:val="000000"/>
          <w:sz w:val="24"/>
          <w:szCs w:val="24"/>
        </w:rPr>
        <w:t xml:space="preserve">Staff are reminded that they are now required to wear face coverings in communal areas (i.e. areas away from their desks including toilets, corridors, reception areas etc.) in EA buildings. </w:t>
      </w:r>
    </w:p>
    <w:p w:rsidR="00805180" w:rsidRPr="00805180" w:rsidRDefault="00805180" w:rsidP="00805180">
      <w:pPr>
        <w:spacing w:after="0"/>
        <w:rPr>
          <w:color w:val="000000"/>
          <w:sz w:val="24"/>
          <w:szCs w:val="24"/>
        </w:rPr>
      </w:pPr>
    </w:p>
    <w:p w:rsidR="00805180" w:rsidRPr="00805180" w:rsidRDefault="00805180" w:rsidP="00805180">
      <w:pPr>
        <w:spacing w:after="0"/>
        <w:rPr>
          <w:color w:val="000000"/>
          <w:sz w:val="24"/>
          <w:szCs w:val="24"/>
        </w:rPr>
      </w:pPr>
      <w:r w:rsidRPr="00805180">
        <w:rPr>
          <w:color w:val="000000"/>
          <w:sz w:val="24"/>
          <w:szCs w:val="24"/>
        </w:rPr>
        <w:t xml:space="preserve">Staff are also expected to continue to wear face coverings where they are in enclosed spaces for periods exceeding 15 minutes, even where social distancing can be maintained. </w:t>
      </w:r>
    </w:p>
    <w:p w:rsidR="00805180" w:rsidRPr="00805180" w:rsidRDefault="00805180" w:rsidP="00805180">
      <w:pPr>
        <w:spacing w:after="0"/>
        <w:rPr>
          <w:color w:val="000000"/>
          <w:sz w:val="24"/>
          <w:szCs w:val="24"/>
        </w:rPr>
      </w:pPr>
    </w:p>
    <w:p w:rsidR="00805180" w:rsidRPr="00805180" w:rsidRDefault="00805180" w:rsidP="00805180">
      <w:pPr>
        <w:spacing w:after="0"/>
        <w:rPr>
          <w:color w:val="000000"/>
          <w:sz w:val="24"/>
          <w:szCs w:val="24"/>
        </w:rPr>
      </w:pPr>
      <w:r w:rsidRPr="00805180">
        <w:rPr>
          <w:color w:val="000000"/>
          <w:sz w:val="24"/>
          <w:szCs w:val="24"/>
        </w:rPr>
        <w:t>Where staff are unable to wear face coverings due to medical conditions, they should liaise with their line manager.</w:t>
      </w:r>
    </w:p>
    <w:p w:rsidR="00805180" w:rsidRPr="00805180" w:rsidRDefault="00805180" w:rsidP="00805180">
      <w:pPr>
        <w:spacing w:after="0"/>
        <w:rPr>
          <w:color w:val="000000"/>
          <w:sz w:val="24"/>
          <w:szCs w:val="24"/>
        </w:rPr>
      </w:pPr>
    </w:p>
    <w:p w:rsidR="00805180" w:rsidRPr="00805180" w:rsidRDefault="00805180" w:rsidP="00805180">
      <w:pPr>
        <w:spacing w:after="0"/>
        <w:rPr>
          <w:color w:val="000000"/>
          <w:sz w:val="24"/>
          <w:szCs w:val="24"/>
        </w:rPr>
      </w:pPr>
      <w:r w:rsidRPr="00805180">
        <w:rPr>
          <w:color w:val="000000"/>
          <w:sz w:val="24"/>
          <w:szCs w:val="24"/>
        </w:rPr>
        <w:t>Face coverings will be available to staff in the reception area of all our offices</w:t>
      </w:r>
    </w:p>
    <w:p w:rsidR="009D3078" w:rsidRDefault="009D3078" w:rsidP="009D3078">
      <w:pPr>
        <w:autoSpaceDE w:val="0"/>
        <w:autoSpaceDN w:val="0"/>
        <w:spacing w:after="0" w:line="240" w:lineRule="auto"/>
        <w:rPr>
          <w:color w:val="FF0000"/>
          <w:sz w:val="24"/>
          <w:szCs w:val="24"/>
        </w:rPr>
      </w:pPr>
    </w:p>
    <w:p w:rsidR="00EF34B0" w:rsidRDefault="00EF34B0" w:rsidP="00BD7BAE">
      <w:pPr>
        <w:pStyle w:val="Heading2"/>
        <w:spacing w:after="0"/>
        <w:rPr>
          <w:rFonts w:asciiTheme="minorHAnsi" w:hAnsiTheme="minorHAnsi" w:cstheme="minorBidi"/>
          <w:b w:val="0"/>
          <w:bCs w:val="0"/>
          <w:color w:val="auto"/>
          <w:sz w:val="24"/>
          <w:szCs w:val="24"/>
          <w:lang w:eastAsia="en-US"/>
        </w:rPr>
      </w:pPr>
    </w:p>
    <w:p w:rsidR="00ED77EE" w:rsidRDefault="00BC090D" w:rsidP="00B06115">
      <w:pPr>
        <w:pStyle w:val="Heading2"/>
        <w:spacing w:after="0"/>
        <w:rPr>
          <w:rFonts w:asciiTheme="minorHAnsi" w:hAnsiTheme="minorHAnsi" w:cstheme="minorHAnsi"/>
          <w:bCs w:val="0"/>
          <w:color w:val="auto"/>
          <w:sz w:val="36"/>
          <w:szCs w:val="36"/>
          <w:lang w:eastAsia="en-US"/>
        </w:rPr>
      </w:pPr>
      <w:r>
        <w:rPr>
          <w:rFonts w:asciiTheme="minorHAnsi" w:hAnsiTheme="minorHAnsi" w:cstheme="minorHAnsi"/>
          <w:bCs w:val="0"/>
          <w:color w:val="auto"/>
          <w:sz w:val="36"/>
          <w:szCs w:val="36"/>
          <w:lang w:eastAsia="en-US"/>
        </w:rPr>
        <w:t xml:space="preserve">EA </w:t>
      </w:r>
      <w:proofErr w:type="spellStart"/>
      <w:r>
        <w:rPr>
          <w:rFonts w:asciiTheme="minorHAnsi" w:hAnsiTheme="minorHAnsi" w:cstheme="minorHAnsi"/>
          <w:bCs w:val="0"/>
          <w:color w:val="auto"/>
          <w:sz w:val="36"/>
          <w:szCs w:val="36"/>
          <w:lang w:eastAsia="en-US"/>
        </w:rPr>
        <w:t>HealthW</w:t>
      </w:r>
      <w:r w:rsidR="00B06115">
        <w:rPr>
          <w:rFonts w:asciiTheme="minorHAnsi" w:hAnsiTheme="minorHAnsi" w:cstheme="minorHAnsi"/>
          <w:bCs w:val="0"/>
          <w:color w:val="auto"/>
          <w:sz w:val="36"/>
          <w:szCs w:val="36"/>
          <w:lang w:eastAsia="en-US"/>
        </w:rPr>
        <w:t>ell</w:t>
      </w:r>
      <w:proofErr w:type="spellEnd"/>
      <w:r w:rsidR="00B06115">
        <w:rPr>
          <w:rFonts w:asciiTheme="minorHAnsi" w:hAnsiTheme="minorHAnsi" w:cstheme="minorHAnsi"/>
          <w:bCs w:val="0"/>
          <w:color w:val="auto"/>
          <w:sz w:val="36"/>
          <w:szCs w:val="36"/>
          <w:lang w:eastAsia="en-US"/>
        </w:rPr>
        <w:t xml:space="preserve"> Online Hub</w:t>
      </w:r>
      <w:r w:rsidR="00797FDA">
        <w:rPr>
          <w:rFonts w:asciiTheme="minorHAnsi" w:hAnsiTheme="minorHAnsi" w:cstheme="minorHAnsi"/>
          <w:bCs w:val="0"/>
          <w:color w:val="auto"/>
          <w:sz w:val="36"/>
          <w:szCs w:val="36"/>
          <w:lang w:eastAsia="en-US"/>
        </w:rPr>
        <w:t xml:space="preserve"> available to all Corporate and School Staff</w:t>
      </w:r>
    </w:p>
    <w:p w:rsidR="00B06115" w:rsidRDefault="00B06115" w:rsidP="00B06115">
      <w:pPr>
        <w:pStyle w:val="Heading2"/>
        <w:spacing w:after="0"/>
        <w:rPr>
          <w:rFonts w:ascii="Calibri" w:hAnsi="Calibri" w:cs="Calibri"/>
          <w:sz w:val="24"/>
          <w:szCs w:val="24"/>
        </w:rPr>
      </w:pPr>
    </w:p>
    <w:p w:rsidR="00B06115" w:rsidRPr="009C1496" w:rsidRDefault="00B06115" w:rsidP="00B06115">
      <w:pPr>
        <w:shd w:val="clear" w:color="auto" w:fill="FFFFFF"/>
        <w:spacing w:after="150" w:line="240" w:lineRule="auto"/>
        <w:jc w:val="both"/>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The uncertain nature of the pandemic along with the current restrictions, are placing pressure and a wider range of competing stresso</w:t>
      </w:r>
      <w:r w:rsidR="00BC090D" w:rsidRPr="009C1496">
        <w:rPr>
          <w:rFonts w:eastAsia="Times New Roman" w:cstheme="minorHAnsi"/>
          <w:color w:val="000000" w:themeColor="text1"/>
          <w:sz w:val="24"/>
          <w:szCs w:val="24"/>
          <w:lang w:eastAsia="en-GB"/>
        </w:rPr>
        <w:t>rs on all EA staff. Health and W</w:t>
      </w:r>
      <w:r w:rsidRPr="009C1496">
        <w:rPr>
          <w:rFonts w:eastAsia="Times New Roman" w:cstheme="minorHAnsi"/>
          <w:color w:val="000000" w:themeColor="text1"/>
          <w:sz w:val="24"/>
          <w:szCs w:val="24"/>
          <w:lang w:eastAsia="en-GB"/>
        </w:rPr>
        <w:t xml:space="preserve">ellbeing support for everyone is </w:t>
      </w:r>
      <w:r w:rsidR="00BC090D" w:rsidRPr="009C1496">
        <w:rPr>
          <w:rFonts w:eastAsia="Times New Roman" w:cstheme="minorHAnsi"/>
          <w:color w:val="000000" w:themeColor="text1"/>
          <w:sz w:val="24"/>
          <w:szCs w:val="24"/>
          <w:lang w:eastAsia="en-GB"/>
        </w:rPr>
        <w:t>crucial to get us through this</w:t>
      </w:r>
      <w:r w:rsidRPr="009C1496">
        <w:rPr>
          <w:rFonts w:eastAsia="Times New Roman" w:cstheme="minorHAnsi"/>
          <w:color w:val="000000" w:themeColor="text1"/>
          <w:sz w:val="24"/>
          <w:szCs w:val="24"/>
          <w:lang w:eastAsia="en-GB"/>
        </w:rPr>
        <w:t xml:space="preserve"> challenging time.</w:t>
      </w:r>
    </w:p>
    <w:p w:rsid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color w:val="444444"/>
          <w:sz w:val="24"/>
          <w:szCs w:val="24"/>
          <w:lang w:eastAsia="en-GB"/>
        </w:rPr>
        <w:t>The </w:t>
      </w:r>
      <w:hyperlink r:id="rId6" w:history="1">
        <w:r w:rsidR="00BC090D">
          <w:rPr>
            <w:rFonts w:eastAsia="Times New Roman" w:cstheme="minorHAnsi"/>
            <w:b/>
            <w:bCs/>
            <w:color w:val="0072C6"/>
            <w:sz w:val="24"/>
            <w:szCs w:val="24"/>
            <w:u w:val="single"/>
            <w:lang w:eastAsia="en-GB"/>
          </w:rPr>
          <w:t>EA HealthWell O</w:t>
        </w:r>
        <w:r w:rsidRPr="00B06115">
          <w:rPr>
            <w:rFonts w:eastAsia="Times New Roman" w:cstheme="minorHAnsi"/>
            <w:b/>
            <w:bCs/>
            <w:color w:val="0072C6"/>
            <w:sz w:val="24"/>
            <w:szCs w:val="24"/>
            <w:u w:val="single"/>
            <w:lang w:eastAsia="en-GB"/>
          </w:rPr>
          <w:t>nline Hub</w:t>
        </w:r>
      </w:hyperlink>
      <w:r w:rsidRPr="00B06115">
        <w:rPr>
          <w:rFonts w:eastAsia="Times New Roman" w:cstheme="minorHAnsi"/>
          <w:color w:val="444444"/>
          <w:sz w:val="24"/>
          <w:szCs w:val="24"/>
          <w:lang w:eastAsia="en-GB"/>
        </w:rPr>
        <w:t> was one source of support fast-tracked to meet staff needs during the early pandemic period and continues to be a valuable source of support for al</w:t>
      </w:r>
      <w:r w:rsidR="00BC090D">
        <w:rPr>
          <w:rFonts w:eastAsia="Times New Roman" w:cstheme="minorHAnsi"/>
          <w:color w:val="444444"/>
          <w:sz w:val="24"/>
          <w:szCs w:val="24"/>
          <w:lang w:eastAsia="en-GB"/>
        </w:rPr>
        <w:t>l things health and wellbeing.</w:t>
      </w:r>
    </w:p>
    <w:p w:rsidR="00B06115" w:rsidRPr="00B06115" w:rsidRDefault="00B06115" w:rsidP="00B06115">
      <w:pPr>
        <w:shd w:val="clear" w:color="auto" w:fill="FFFFFF"/>
        <w:spacing w:after="0" w:line="240" w:lineRule="auto"/>
        <w:jc w:val="both"/>
        <w:rPr>
          <w:rFonts w:eastAsia="Times New Roman" w:cstheme="minorHAnsi"/>
          <w:color w:val="444444"/>
          <w:sz w:val="24"/>
          <w:szCs w:val="24"/>
          <w:lang w:eastAsia="en-GB"/>
        </w:rPr>
      </w:pPr>
    </w:p>
    <w:p w:rsidR="00B06115" w:rsidRPr="00E92810" w:rsidRDefault="00B06115" w:rsidP="00B06115">
      <w:pPr>
        <w:shd w:val="clear" w:color="auto" w:fill="FFFFFF"/>
        <w:spacing w:after="150" w:line="240" w:lineRule="auto"/>
        <w:jc w:val="both"/>
        <w:rPr>
          <w:rFonts w:eastAsia="Times New Roman" w:cstheme="minorHAnsi"/>
          <w:b/>
          <w:bCs/>
          <w:sz w:val="24"/>
          <w:szCs w:val="24"/>
          <w:lang w:eastAsia="en-GB"/>
        </w:rPr>
      </w:pPr>
      <w:r w:rsidRPr="00E92810">
        <w:rPr>
          <w:rFonts w:eastAsia="Times New Roman" w:cstheme="minorHAnsi"/>
          <w:b/>
          <w:bCs/>
          <w:sz w:val="24"/>
          <w:szCs w:val="24"/>
          <w:lang w:eastAsia="en-GB"/>
        </w:rPr>
        <w:t>Accessibility for all staff:</w:t>
      </w:r>
    </w:p>
    <w:p w:rsidR="00B06115" w:rsidRPr="00E92810" w:rsidRDefault="00B06115" w:rsidP="00B06115">
      <w:pPr>
        <w:pStyle w:val="ListParagraph"/>
        <w:numPr>
          <w:ilvl w:val="0"/>
          <w:numId w:val="10"/>
        </w:numPr>
        <w:shd w:val="clear" w:color="auto" w:fill="FFFFFF"/>
        <w:spacing w:after="150" w:line="240" w:lineRule="auto"/>
        <w:jc w:val="both"/>
        <w:rPr>
          <w:rFonts w:eastAsia="Times New Roman" w:cstheme="minorHAnsi"/>
          <w:b/>
          <w:sz w:val="24"/>
          <w:szCs w:val="24"/>
          <w:lang w:eastAsia="en-GB"/>
        </w:rPr>
      </w:pPr>
      <w:r w:rsidRPr="00E92810">
        <w:rPr>
          <w:rFonts w:eastAsia="Times New Roman" w:cstheme="minorHAnsi"/>
          <w:b/>
          <w:sz w:val="24"/>
          <w:szCs w:val="24"/>
          <w:lang w:eastAsia="en-GB"/>
        </w:rPr>
        <w:t>The “Hub” is accessible 24/7 for 365 days a year via your PC, mobile phone or other internet capable device.</w:t>
      </w:r>
    </w:p>
    <w:p w:rsidR="00B06115" w:rsidRPr="00E92810" w:rsidRDefault="00B06115" w:rsidP="00B06115">
      <w:pPr>
        <w:pStyle w:val="ListParagraph"/>
        <w:numPr>
          <w:ilvl w:val="0"/>
          <w:numId w:val="10"/>
        </w:numPr>
        <w:shd w:val="clear" w:color="auto" w:fill="FFFFFF"/>
        <w:spacing w:after="150" w:line="240" w:lineRule="auto"/>
        <w:jc w:val="both"/>
        <w:rPr>
          <w:rFonts w:eastAsia="Times New Roman" w:cstheme="minorHAnsi"/>
          <w:b/>
          <w:sz w:val="24"/>
          <w:szCs w:val="24"/>
          <w:lang w:eastAsia="en-GB"/>
        </w:rPr>
      </w:pPr>
      <w:r w:rsidRPr="00E92810">
        <w:rPr>
          <w:rFonts w:eastAsia="Times New Roman" w:cstheme="minorHAnsi"/>
          <w:b/>
          <w:sz w:val="24"/>
          <w:szCs w:val="24"/>
          <w:lang w:eastAsia="en-GB"/>
        </w:rPr>
        <w:t xml:space="preserve">For those without email the full address of the Hub is </w:t>
      </w:r>
      <w:hyperlink r:id="rId7" w:history="1">
        <w:r w:rsidRPr="00E92810">
          <w:rPr>
            <w:rStyle w:val="Hyperlink"/>
            <w:rFonts w:eastAsia="Times New Roman" w:cstheme="minorHAnsi"/>
            <w:b/>
            <w:color w:val="auto"/>
            <w:sz w:val="24"/>
            <w:szCs w:val="24"/>
            <w:lang w:eastAsia="en-GB"/>
          </w:rPr>
          <w:t>https://healthwell.eani.org.uk</w:t>
        </w:r>
      </w:hyperlink>
    </w:p>
    <w:p w:rsidR="00B06115" w:rsidRPr="00E92810" w:rsidRDefault="00B06115" w:rsidP="00B06115">
      <w:pPr>
        <w:pStyle w:val="ListParagraph"/>
        <w:shd w:val="clear" w:color="auto" w:fill="FFFFFF"/>
        <w:spacing w:after="150" w:line="240" w:lineRule="auto"/>
        <w:jc w:val="both"/>
        <w:rPr>
          <w:rFonts w:eastAsia="Times New Roman" w:cstheme="minorHAnsi"/>
          <w:sz w:val="24"/>
          <w:szCs w:val="24"/>
          <w:lang w:eastAsia="en-GB"/>
        </w:rPr>
      </w:pPr>
    </w:p>
    <w:p w:rsidR="00B06115" w:rsidRP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b/>
          <w:bCs/>
          <w:color w:val="444444"/>
          <w:sz w:val="24"/>
          <w:szCs w:val="24"/>
          <w:lang w:eastAsia="en-GB"/>
        </w:rPr>
        <w:t>What is the </w:t>
      </w:r>
      <w:hyperlink r:id="rId8" w:history="1">
        <w:r w:rsidR="00BC090D">
          <w:rPr>
            <w:rFonts w:eastAsia="Times New Roman" w:cstheme="minorHAnsi"/>
            <w:b/>
            <w:bCs/>
            <w:color w:val="0072C6"/>
            <w:sz w:val="24"/>
            <w:szCs w:val="24"/>
            <w:u w:val="single"/>
            <w:lang w:eastAsia="en-GB"/>
          </w:rPr>
          <w:t>EA HealthWell O</w:t>
        </w:r>
        <w:r w:rsidRPr="00B06115">
          <w:rPr>
            <w:rFonts w:eastAsia="Times New Roman" w:cstheme="minorHAnsi"/>
            <w:b/>
            <w:bCs/>
            <w:color w:val="0072C6"/>
            <w:sz w:val="24"/>
            <w:szCs w:val="24"/>
            <w:u w:val="single"/>
            <w:lang w:eastAsia="en-GB"/>
          </w:rPr>
          <w:t>nline Hub</w:t>
        </w:r>
      </w:hyperlink>
      <w:r w:rsidRPr="00B06115">
        <w:rPr>
          <w:rFonts w:eastAsia="Times New Roman" w:cstheme="minorHAnsi"/>
          <w:b/>
          <w:bCs/>
          <w:color w:val="444444"/>
          <w:sz w:val="24"/>
          <w:szCs w:val="24"/>
          <w:lang w:eastAsia="en-GB"/>
        </w:rPr>
        <w:t>?</w:t>
      </w:r>
    </w:p>
    <w:p w:rsidR="00B06115" w:rsidRP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color w:val="444444"/>
          <w:sz w:val="24"/>
          <w:szCs w:val="24"/>
          <w:lang w:eastAsia="en-GB"/>
        </w:rPr>
        <w:lastRenderedPageBreak/>
        <w:t>If you are not already familiar th</w:t>
      </w:r>
      <w:r>
        <w:rPr>
          <w:rFonts w:eastAsia="Times New Roman" w:cstheme="minorHAnsi"/>
          <w:color w:val="444444"/>
          <w:sz w:val="24"/>
          <w:szCs w:val="24"/>
          <w:lang w:eastAsia="en-GB"/>
        </w:rPr>
        <w:t>e</w:t>
      </w:r>
      <w:r w:rsidR="00BC090D">
        <w:rPr>
          <w:rFonts w:eastAsia="Times New Roman" w:cstheme="minorHAnsi"/>
          <w:color w:val="444444"/>
          <w:sz w:val="24"/>
          <w:szCs w:val="24"/>
          <w:lang w:eastAsia="en-GB"/>
        </w:rPr>
        <w:t xml:space="preserve"> “Hub", it </w:t>
      </w:r>
      <w:r w:rsidRPr="00B06115">
        <w:rPr>
          <w:rFonts w:eastAsia="Times New Roman" w:cstheme="minorHAnsi"/>
          <w:color w:val="444444"/>
          <w:sz w:val="24"/>
          <w:szCs w:val="24"/>
          <w:lang w:eastAsia="en-GB"/>
        </w:rPr>
        <w:t>is a digital online solution developed to support the themes of EA's staff focused Health and Wellbeing Strategy by improving EA staff accessibility to key health and wellbeing information and initiatives.</w:t>
      </w:r>
    </w:p>
    <w:p w:rsidR="00B06115" w:rsidRP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color w:val="444444"/>
          <w:sz w:val="24"/>
          <w:szCs w:val="24"/>
          <w:lang w:eastAsia="en-GB"/>
        </w:rPr>
        <w:t>This interactive website provides all EA employees with support, education, tools, apps, signposting and information on a wide range of topics as a way of improving their overall health and wellbeing.</w:t>
      </w:r>
    </w:p>
    <w:p w:rsidR="00B06115" w:rsidRP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color w:val="444444"/>
          <w:sz w:val="24"/>
          <w:szCs w:val="24"/>
          <w:lang w:eastAsia="en-GB"/>
        </w:rPr>
        <w:t>The “Hub" compliments and communicates the </w:t>
      </w:r>
      <w:hyperlink r:id="rId9" w:history="1">
        <w:r w:rsidRPr="00B06115">
          <w:rPr>
            <w:rFonts w:eastAsia="Times New Roman" w:cstheme="minorHAnsi"/>
            <w:color w:val="0072C6"/>
            <w:sz w:val="24"/>
            <w:szCs w:val="24"/>
            <w:u w:val="single"/>
            <w:lang w:eastAsia="en-GB"/>
          </w:rPr>
          <w:t>EA HealthWell Programme</w:t>
        </w:r>
      </w:hyperlink>
      <w:r w:rsidRPr="00B06115">
        <w:rPr>
          <w:rFonts w:eastAsia="Times New Roman" w:cstheme="minorHAnsi"/>
          <w:color w:val="444444"/>
          <w:sz w:val="24"/>
          <w:szCs w:val="24"/>
          <w:lang w:eastAsia="en-GB"/>
        </w:rPr>
        <w:t>. This Programme includes a wide range of initiatives, sessions and campaigns organised in partnership with EA Health and Wellbeing Champions</w:t>
      </w:r>
      <w:r>
        <w:rPr>
          <w:rFonts w:eastAsia="Times New Roman" w:cstheme="minorHAnsi"/>
          <w:color w:val="444444"/>
          <w:sz w:val="24"/>
          <w:szCs w:val="24"/>
          <w:lang w:eastAsia="en-GB"/>
        </w:rPr>
        <w:t>,</w:t>
      </w:r>
      <w:r w:rsidRPr="00B06115">
        <w:rPr>
          <w:rFonts w:eastAsia="Times New Roman" w:cstheme="minorHAnsi"/>
          <w:color w:val="444444"/>
          <w:sz w:val="24"/>
          <w:szCs w:val="24"/>
          <w:lang w:eastAsia="en-GB"/>
        </w:rPr>
        <w:t xml:space="preserve"> and others</w:t>
      </w:r>
      <w:r>
        <w:rPr>
          <w:rFonts w:eastAsia="Times New Roman" w:cstheme="minorHAnsi"/>
          <w:color w:val="444444"/>
          <w:sz w:val="24"/>
          <w:szCs w:val="24"/>
          <w:lang w:eastAsia="en-GB"/>
        </w:rPr>
        <w:t>,</w:t>
      </w:r>
      <w:r w:rsidRPr="00B06115">
        <w:rPr>
          <w:rFonts w:eastAsia="Times New Roman" w:cstheme="minorHAnsi"/>
          <w:color w:val="444444"/>
          <w:sz w:val="24"/>
          <w:szCs w:val="24"/>
          <w:lang w:eastAsia="en-GB"/>
        </w:rPr>
        <w:t xml:space="preserve"> to support staff wellne</w:t>
      </w:r>
      <w:r w:rsidR="009C1496">
        <w:rPr>
          <w:rFonts w:eastAsia="Times New Roman" w:cstheme="minorHAnsi"/>
          <w:color w:val="444444"/>
          <w:sz w:val="24"/>
          <w:szCs w:val="24"/>
          <w:lang w:eastAsia="en-GB"/>
        </w:rPr>
        <w:t>ss. If you haven't already, we</w:t>
      </w:r>
      <w:r w:rsidRPr="00B06115">
        <w:rPr>
          <w:rFonts w:eastAsia="Times New Roman" w:cstheme="minorHAnsi"/>
          <w:color w:val="444444"/>
          <w:sz w:val="24"/>
          <w:szCs w:val="24"/>
          <w:lang w:eastAsia="en-GB"/>
        </w:rPr>
        <w:t xml:space="preserve"> encourage you to </w:t>
      </w:r>
      <w:hyperlink r:id="rId10" w:history="1">
        <w:r w:rsidRPr="00B06115">
          <w:rPr>
            <w:rFonts w:eastAsia="Times New Roman" w:cstheme="minorHAnsi"/>
            <w:color w:val="0072C6"/>
            <w:sz w:val="24"/>
            <w:szCs w:val="24"/>
            <w:u w:val="single"/>
            <w:lang w:eastAsia="en-GB"/>
          </w:rPr>
          <w:t>check out</w:t>
        </w:r>
      </w:hyperlink>
      <w:r w:rsidRPr="00B06115">
        <w:rPr>
          <w:rFonts w:eastAsia="Times New Roman" w:cstheme="minorHAnsi"/>
          <w:color w:val="444444"/>
          <w:sz w:val="24"/>
          <w:szCs w:val="24"/>
          <w:lang w:eastAsia="en-GB"/>
        </w:rPr>
        <w:t> the remainder of the programme for this financial year.</w:t>
      </w:r>
    </w:p>
    <w:p w:rsidR="009C1496" w:rsidRDefault="009C1496" w:rsidP="00B06115">
      <w:pPr>
        <w:shd w:val="clear" w:color="auto" w:fill="FFFFFF"/>
        <w:spacing w:after="150" w:line="240" w:lineRule="auto"/>
        <w:jc w:val="both"/>
        <w:rPr>
          <w:rFonts w:eastAsia="Times New Roman" w:cstheme="minorHAnsi"/>
          <w:b/>
          <w:bCs/>
          <w:color w:val="444444"/>
          <w:sz w:val="24"/>
          <w:szCs w:val="24"/>
          <w:lang w:eastAsia="en-GB"/>
        </w:rPr>
      </w:pPr>
    </w:p>
    <w:p w:rsidR="00B06115" w:rsidRP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b/>
          <w:bCs/>
          <w:color w:val="444444"/>
          <w:sz w:val="24"/>
          <w:szCs w:val="24"/>
          <w:lang w:eastAsia="en-GB"/>
        </w:rPr>
        <w:t>Do all your staff and colleagues know about the </w:t>
      </w:r>
      <w:hyperlink r:id="rId11" w:history="1">
        <w:r w:rsidR="00BC090D">
          <w:rPr>
            <w:rFonts w:eastAsia="Times New Roman" w:cstheme="minorHAnsi"/>
            <w:b/>
            <w:bCs/>
            <w:color w:val="0072C6"/>
            <w:sz w:val="24"/>
            <w:szCs w:val="24"/>
            <w:u w:val="single"/>
            <w:lang w:eastAsia="en-GB"/>
          </w:rPr>
          <w:t>EA HealthWell O</w:t>
        </w:r>
        <w:r w:rsidRPr="00B06115">
          <w:rPr>
            <w:rFonts w:eastAsia="Times New Roman" w:cstheme="minorHAnsi"/>
            <w:b/>
            <w:bCs/>
            <w:color w:val="0072C6"/>
            <w:sz w:val="24"/>
            <w:szCs w:val="24"/>
            <w:u w:val="single"/>
            <w:lang w:eastAsia="en-GB"/>
          </w:rPr>
          <w:t>nline Hub</w:t>
        </w:r>
      </w:hyperlink>
      <w:r w:rsidRPr="00B06115">
        <w:rPr>
          <w:rFonts w:eastAsia="Times New Roman" w:cstheme="minorHAnsi"/>
          <w:b/>
          <w:bCs/>
          <w:color w:val="444444"/>
          <w:sz w:val="24"/>
          <w:szCs w:val="24"/>
          <w:lang w:eastAsia="en-GB"/>
        </w:rPr>
        <w:t>?</w:t>
      </w:r>
    </w:p>
    <w:p w:rsidR="00B06115" w:rsidRP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color w:val="444444"/>
          <w:sz w:val="24"/>
          <w:szCs w:val="24"/>
          <w:lang w:eastAsia="en-GB"/>
        </w:rPr>
        <w:t>Whilst we are pleased with the spike in users on the “Hub" we recognise the need to ensure every EA staff member</w:t>
      </w:r>
      <w:r w:rsidR="00797FDA">
        <w:rPr>
          <w:rFonts w:eastAsia="Times New Roman" w:cstheme="minorHAnsi"/>
          <w:color w:val="444444"/>
          <w:sz w:val="24"/>
          <w:szCs w:val="24"/>
          <w:lang w:eastAsia="en-GB"/>
        </w:rPr>
        <w:t>, in EA office buildings, out-centres and schools, are</w:t>
      </w:r>
      <w:r w:rsidRPr="00B06115">
        <w:rPr>
          <w:rFonts w:eastAsia="Times New Roman" w:cstheme="minorHAnsi"/>
          <w:color w:val="444444"/>
          <w:sz w:val="24"/>
          <w:szCs w:val="24"/>
          <w:lang w:eastAsia="en-GB"/>
        </w:rPr>
        <w:t xml:space="preserve"> aware of this easy to access support provision.</w:t>
      </w:r>
    </w:p>
    <w:p w:rsidR="00B06115" w:rsidRPr="00E92810" w:rsidRDefault="00B06115" w:rsidP="00E92810">
      <w:pPr>
        <w:shd w:val="clear" w:color="auto" w:fill="FFFFFF"/>
        <w:spacing w:after="150" w:line="240" w:lineRule="auto"/>
        <w:rPr>
          <w:rFonts w:eastAsia="Times New Roman" w:cstheme="minorHAnsi"/>
          <w:sz w:val="24"/>
          <w:szCs w:val="24"/>
          <w:lang w:eastAsia="en-GB"/>
        </w:rPr>
      </w:pPr>
      <w:r w:rsidRPr="00E92810">
        <w:rPr>
          <w:rFonts w:eastAsia="Times New Roman" w:cstheme="minorHAnsi"/>
          <w:b/>
          <w:bCs/>
          <w:sz w:val="24"/>
          <w:szCs w:val="24"/>
          <w:lang w:eastAsia="en-GB"/>
        </w:rPr>
        <w:t>At this time we ask that you share this communication and in particular </w:t>
      </w:r>
      <w:r w:rsidR="009C1496">
        <w:rPr>
          <w:rFonts w:eastAsia="Times New Roman" w:cstheme="minorHAnsi"/>
          <w:b/>
          <w:bCs/>
          <w:sz w:val="24"/>
          <w:szCs w:val="24"/>
          <w:lang w:eastAsia="en-GB"/>
        </w:rPr>
        <w:t xml:space="preserve">linked </w:t>
      </w:r>
      <w:r w:rsidR="009C1496" w:rsidRPr="00E92810">
        <w:rPr>
          <w:rFonts w:eastAsia="Times New Roman" w:cstheme="minorHAnsi"/>
          <w:b/>
          <w:bCs/>
          <w:sz w:val="24"/>
          <w:szCs w:val="24"/>
          <w:lang w:eastAsia="en-GB"/>
        </w:rPr>
        <w:t>promotional </w:t>
      </w:r>
      <w:hyperlink r:id="rId12" w:history="1">
        <w:r w:rsidR="009C1496" w:rsidRPr="00E92810">
          <w:rPr>
            <w:rStyle w:val="Hyperlink"/>
            <w:rFonts w:eastAsia="Times New Roman" w:cstheme="minorHAnsi"/>
            <w:b/>
            <w:bCs/>
            <w:sz w:val="24"/>
            <w:szCs w:val="24"/>
            <w:lang w:eastAsia="en-GB"/>
          </w:rPr>
          <w:t>poster</w:t>
        </w:r>
      </w:hyperlink>
      <w:r w:rsidRPr="00E92810">
        <w:rPr>
          <w:rFonts w:eastAsia="Times New Roman" w:cstheme="minorHAnsi"/>
          <w:b/>
          <w:bCs/>
          <w:sz w:val="24"/>
          <w:szCs w:val="24"/>
          <w:lang w:eastAsia="en-GB"/>
        </w:rPr>
        <w:t xml:space="preserve"> with relevant staff. </w:t>
      </w:r>
    </w:p>
    <w:p w:rsidR="00B06115" w:rsidRP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color w:val="444444"/>
          <w:sz w:val="24"/>
          <w:szCs w:val="24"/>
          <w:lang w:eastAsia="en-GB"/>
        </w:rPr>
        <w:t>The trade unions have endorsed this promotion and are equally keen to ensure that the H</w:t>
      </w:r>
      <w:r w:rsidR="00F43F25">
        <w:rPr>
          <w:rFonts w:eastAsia="Times New Roman" w:cstheme="minorHAnsi"/>
          <w:color w:val="444444"/>
          <w:sz w:val="24"/>
          <w:szCs w:val="24"/>
          <w:lang w:eastAsia="en-GB"/>
        </w:rPr>
        <w:t>ub</w:t>
      </w:r>
      <w:r w:rsidRPr="00B06115">
        <w:rPr>
          <w:rFonts w:eastAsia="Times New Roman" w:cstheme="minorHAnsi"/>
          <w:color w:val="444444"/>
          <w:sz w:val="24"/>
          <w:szCs w:val="24"/>
          <w:lang w:eastAsia="en-GB"/>
        </w:rPr>
        <w:t xml:space="preserve"> reaches all staff, </w:t>
      </w:r>
      <w:r w:rsidRPr="00B06115">
        <w:rPr>
          <w:rFonts w:eastAsia="Times New Roman" w:cstheme="minorHAnsi"/>
          <w:color w:val="444444"/>
          <w:sz w:val="24"/>
          <w:szCs w:val="24"/>
          <w:u w:val="single"/>
          <w:lang w:eastAsia="en-GB"/>
        </w:rPr>
        <w:t>in particular those who do not have direct email access</w:t>
      </w:r>
      <w:r w:rsidRPr="00B06115">
        <w:rPr>
          <w:rFonts w:eastAsia="Times New Roman" w:cstheme="minorHAnsi"/>
          <w:color w:val="444444"/>
          <w:sz w:val="24"/>
          <w:szCs w:val="24"/>
          <w:lang w:eastAsia="en-GB"/>
        </w:rPr>
        <w:t>.</w:t>
      </w:r>
    </w:p>
    <w:p w:rsidR="00B06115" w:rsidRP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color w:val="444444"/>
          <w:sz w:val="24"/>
          <w:szCs w:val="24"/>
          <w:lang w:eastAsia="en-GB"/>
        </w:rPr>
        <w:t>If you have any queries or suggestions for Hub content please contact the Health and Wellbeing team on the details provided.</w:t>
      </w:r>
    </w:p>
    <w:p w:rsidR="00B06115" w:rsidRP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color w:val="444444"/>
          <w:sz w:val="24"/>
          <w:szCs w:val="24"/>
          <w:lang w:eastAsia="en-GB"/>
        </w:rPr>
        <w:t>Email: </w:t>
      </w:r>
      <w:hyperlink r:id="rId13" w:history="1">
        <w:r w:rsidRPr="00B06115">
          <w:rPr>
            <w:rFonts w:eastAsia="Times New Roman" w:cstheme="minorHAnsi"/>
            <w:color w:val="0072C6"/>
            <w:sz w:val="24"/>
            <w:szCs w:val="24"/>
            <w:u w:val="single"/>
            <w:lang w:eastAsia="en-GB"/>
          </w:rPr>
          <w:t>Healthandwellbeing@eani.org.uk</w:t>
        </w:r>
      </w:hyperlink>
    </w:p>
    <w:p w:rsidR="00B06115" w:rsidRDefault="00B06115" w:rsidP="00B06115">
      <w:pPr>
        <w:shd w:val="clear" w:color="auto" w:fill="FFFFFF"/>
        <w:spacing w:after="150" w:line="240" w:lineRule="auto"/>
        <w:jc w:val="both"/>
        <w:rPr>
          <w:rFonts w:eastAsia="Times New Roman" w:cstheme="minorHAnsi"/>
          <w:color w:val="444444"/>
          <w:sz w:val="24"/>
          <w:szCs w:val="24"/>
          <w:lang w:eastAsia="en-GB"/>
        </w:rPr>
      </w:pPr>
      <w:r w:rsidRPr="00B06115">
        <w:rPr>
          <w:rFonts w:eastAsia="Times New Roman" w:cstheme="minorHAnsi"/>
          <w:color w:val="444444"/>
          <w:sz w:val="24"/>
          <w:szCs w:val="24"/>
          <w:lang w:eastAsia="en-GB"/>
        </w:rPr>
        <w:t>Tel: 028 9041 8023 </w:t>
      </w:r>
    </w:p>
    <w:p w:rsidR="00B06115" w:rsidRDefault="00B06115" w:rsidP="00B06115">
      <w:pPr>
        <w:shd w:val="clear" w:color="auto" w:fill="FFFFFF"/>
        <w:spacing w:after="150" w:line="240" w:lineRule="auto"/>
        <w:jc w:val="both"/>
        <w:rPr>
          <w:rFonts w:eastAsia="Times New Roman" w:cstheme="minorHAnsi"/>
          <w:color w:val="444444"/>
          <w:sz w:val="24"/>
          <w:szCs w:val="24"/>
          <w:lang w:eastAsia="en-GB"/>
        </w:rPr>
      </w:pPr>
    </w:p>
    <w:p w:rsidR="00F43F25" w:rsidRPr="00012152" w:rsidRDefault="00F43F25" w:rsidP="009C1496">
      <w:pPr>
        <w:pStyle w:val="Heading2"/>
        <w:spacing w:after="0"/>
        <w:rPr>
          <w:rFonts w:asciiTheme="minorHAnsi" w:hAnsiTheme="minorHAnsi" w:cstheme="minorHAnsi"/>
          <w:color w:val="auto"/>
          <w:sz w:val="36"/>
          <w:szCs w:val="36"/>
        </w:rPr>
      </w:pPr>
      <w:r w:rsidRPr="00012152">
        <w:rPr>
          <w:rFonts w:asciiTheme="minorHAnsi" w:hAnsiTheme="minorHAnsi" w:cstheme="minorHAnsi"/>
          <w:color w:val="auto"/>
          <w:sz w:val="36"/>
          <w:szCs w:val="36"/>
        </w:rPr>
        <w:t xml:space="preserve">Northern Ireland Water - Primary School Initiatives </w:t>
      </w:r>
    </w:p>
    <w:p w:rsidR="00F43F25" w:rsidRPr="00012152" w:rsidRDefault="00F43F25" w:rsidP="009C1496">
      <w:pPr>
        <w:spacing w:after="0" w:line="240" w:lineRule="auto"/>
        <w:rPr>
          <w:b/>
          <w:bCs/>
          <w:color w:val="000000"/>
          <w:sz w:val="24"/>
          <w:szCs w:val="24"/>
        </w:rPr>
      </w:pPr>
    </w:p>
    <w:p w:rsidR="00F43F25" w:rsidRPr="00012152" w:rsidRDefault="00F43F25" w:rsidP="009C1496">
      <w:pPr>
        <w:spacing w:after="0" w:line="240" w:lineRule="auto"/>
        <w:rPr>
          <w:color w:val="000000"/>
          <w:sz w:val="24"/>
          <w:szCs w:val="24"/>
        </w:rPr>
      </w:pPr>
      <w:r w:rsidRPr="00012152">
        <w:rPr>
          <w:color w:val="000000"/>
          <w:sz w:val="24"/>
          <w:szCs w:val="24"/>
        </w:rPr>
        <w:t xml:space="preserve">Due to lockdown, Northern Ireland Water’s Education Team have not been able to complete their usual face to face visits and so they have created new virtual lessons and developed a number of resources for schools. Virtual lessons and resources can be accessed by emailing </w:t>
      </w:r>
      <w:hyperlink r:id="rId14" w:history="1">
        <w:r w:rsidRPr="00012152">
          <w:rPr>
            <w:rStyle w:val="Hyperlink"/>
            <w:sz w:val="24"/>
            <w:szCs w:val="24"/>
          </w:rPr>
          <w:t>education@niwater.com</w:t>
        </w:r>
      </w:hyperlink>
      <w:r w:rsidRPr="00012152">
        <w:rPr>
          <w:sz w:val="24"/>
          <w:szCs w:val="24"/>
        </w:rPr>
        <w:t>.</w:t>
      </w:r>
      <w:r w:rsidRPr="00012152">
        <w:rPr>
          <w:color w:val="000000"/>
          <w:sz w:val="24"/>
          <w:szCs w:val="24"/>
        </w:rPr>
        <w:t xml:space="preserve"> They are also giving away a free Waterbutt to any primary school that requests access to the virtual lessons and resources AND other water saving freebies. Read more </w:t>
      </w:r>
      <w:hyperlink r:id="rId15" w:history="1">
        <w:r w:rsidRPr="00012152">
          <w:rPr>
            <w:rStyle w:val="Hyperlink"/>
            <w:sz w:val="24"/>
            <w:szCs w:val="24"/>
          </w:rPr>
          <w:t>here.</w:t>
        </w:r>
      </w:hyperlink>
      <w:r w:rsidRPr="00012152">
        <w:rPr>
          <w:color w:val="000000"/>
          <w:sz w:val="24"/>
          <w:szCs w:val="24"/>
        </w:rPr>
        <w:t xml:space="preserve"> </w:t>
      </w:r>
    </w:p>
    <w:p w:rsidR="00F43F25" w:rsidRPr="00012152" w:rsidRDefault="00F43F25" w:rsidP="009C1496">
      <w:pPr>
        <w:spacing w:after="0" w:line="240" w:lineRule="auto"/>
        <w:rPr>
          <w:color w:val="000000"/>
          <w:sz w:val="24"/>
          <w:szCs w:val="24"/>
        </w:rPr>
      </w:pPr>
    </w:p>
    <w:p w:rsidR="00F43F25" w:rsidRPr="00012152" w:rsidRDefault="00F43F25" w:rsidP="009C1496">
      <w:pPr>
        <w:spacing w:after="0" w:line="240" w:lineRule="auto"/>
        <w:rPr>
          <w:color w:val="000000"/>
          <w:sz w:val="24"/>
          <w:szCs w:val="24"/>
        </w:rPr>
      </w:pPr>
      <w:r w:rsidRPr="00012152">
        <w:rPr>
          <w:color w:val="000000"/>
          <w:sz w:val="24"/>
          <w:szCs w:val="24"/>
        </w:rPr>
        <w:t xml:space="preserve">They have also launched a schools poster competition with a focus on saving water and how much water we use every day. This competition is normally only open to entries via school but this year they have opened the competition up to pupils that are remotely learning. You can find out more about the competition via the relevant links below. </w:t>
      </w:r>
    </w:p>
    <w:p w:rsidR="00F43F25" w:rsidRPr="00012152" w:rsidRDefault="00F43F25" w:rsidP="009C1496">
      <w:pPr>
        <w:spacing w:after="0" w:line="240" w:lineRule="auto"/>
        <w:rPr>
          <w:color w:val="000000"/>
          <w:sz w:val="24"/>
          <w:szCs w:val="24"/>
        </w:rPr>
      </w:pPr>
    </w:p>
    <w:p w:rsidR="00F43F25" w:rsidRPr="00012152" w:rsidRDefault="00F43F25" w:rsidP="009C1496">
      <w:pPr>
        <w:pStyle w:val="ListParagraph"/>
        <w:numPr>
          <w:ilvl w:val="0"/>
          <w:numId w:val="11"/>
        </w:numPr>
        <w:spacing w:after="0" w:line="240" w:lineRule="auto"/>
        <w:contextualSpacing w:val="0"/>
        <w:rPr>
          <w:color w:val="000000"/>
          <w:sz w:val="24"/>
          <w:szCs w:val="24"/>
        </w:rPr>
      </w:pPr>
      <w:r w:rsidRPr="00012152">
        <w:rPr>
          <w:b/>
          <w:bCs/>
          <w:color w:val="000000"/>
          <w:sz w:val="24"/>
          <w:szCs w:val="24"/>
        </w:rPr>
        <w:t>Link for teachers – for poster competition entries being submitted via a school:</w:t>
      </w:r>
      <w:hyperlink r:id="rId16" w:history="1">
        <w:r w:rsidRPr="009C1496">
          <w:rPr>
            <w:rStyle w:val="Hyperlink"/>
            <w:b/>
            <w:bCs/>
            <w:sz w:val="24"/>
            <w:szCs w:val="24"/>
          </w:rPr>
          <w:t xml:space="preserve"> </w:t>
        </w:r>
        <w:r w:rsidR="009C1496" w:rsidRPr="009C1496">
          <w:rPr>
            <w:rStyle w:val="Hyperlink"/>
            <w:bCs/>
            <w:sz w:val="24"/>
            <w:szCs w:val="24"/>
          </w:rPr>
          <w:t>HERE</w:t>
        </w:r>
      </w:hyperlink>
    </w:p>
    <w:p w:rsidR="00F43F25" w:rsidRPr="00012152" w:rsidRDefault="00F43F25" w:rsidP="009C1496">
      <w:pPr>
        <w:spacing w:after="0" w:line="240" w:lineRule="auto"/>
        <w:rPr>
          <w:color w:val="000000"/>
          <w:sz w:val="24"/>
          <w:szCs w:val="24"/>
        </w:rPr>
      </w:pPr>
      <w:r w:rsidRPr="00012152">
        <w:rPr>
          <w:color w:val="000000"/>
          <w:sz w:val="24"/>
          <w:szCs w:val="24"/>
        </w:rPr>
        <w:t xml:space="preserve">     </w:t>
      </w:r>
    </w:p>
    <w:p w:rsidR="00477614" w:rsidRPr="009C1496" w:rsidRDefault="00F43F25" w:rsidP="009C1496">
      <w:pPr>
        <w:pStyle w:val="ListParagraph"/>
        <w:numPr>
          <w:ilvl w:val="0"/>
          <w:numId w:val="11"/>
        </w:numPr>
        <w:spacing w:after="0" w:line="240" w:lineRule="auto"/>
        <w:contextualSpacing w:val="0"/>
        <w:rPr>
          <w:rStyle w:val="Hyperlink"/>
          <w:b/>
          <w:bCs/>
          <w:color w:val="000000"/>
          <w:sz w:val="24"/>
          <w:szCs w:val="24"/>
          <w:u w:val="none"/>
        </w:rPr>
      </w:pPr>
      <w:r w:rsidRPr="00012152">
        <w:rPr>
          <w:b/>
          <w:bCs/>
          <w:color w:val="000000"/>
          <w:sz w:val="24"/>
          <w:szCs w:val="24"/>
        </w:rPr>
        <w:t>Link</w:t>
      </w:r>
      <w:r w:rsidRPr="00012152">
        <w:rPr>
          <w:b/>
          <w:bCs/>
          <w:color w:val="1F497D"/>
          <w:sz w:val="24"/>
          <w:szCs w:val="24"/>
        </w:rPr>
        <w:t xml:space="preserve"> </w:t>
      </w:r>
      <w:r w:rsidR="00BC090D">
        <w:rPr>
          <w:b/>
          <w:bCs/>
          <w:color w:val="1F497D"/>
          <w:sz w:val="24"/>
          <w:szCs w:val="24"/>
        </w:rPr>
        <w:t>f</w:t>
      </w:r>
      <w:r w:rsidRPr="00012152">
        <w:rPr>
          <w:b/>
          <w:bCs/>
          <w:color w:val="1F497D"/>
          <w:sz w:val="24"/>
          <w:szCs w:val="24"/>
        </w:rPr>
        <w:t xml:space="preserve">or </w:t>
      </w:r>
      <w:r w:rsidRPr="00012152">
        <w:rPr>
          <w:b/>
          <w:bCs/>
          <w:color w:val="000000"/>
          <w:sz w:val="24"/>
          <w:szCs w:val="24"/>
        </w:rPr>
        <w:t xml:space="preserve">parents – for poster competition entries being submitted via </w:t>
      </w:r>
      <w:r w:rsidR="00012152">
        <w:rPr>
          <w:b/>
          <w:bCs/>
          <w:color w:val="000000"/>
          <w:sz w:val="24"/>
          <w:szCs w:val="24"/>
        </w:rPr>
        <w:t>an individual not through their s</w:t>
      </w:r>
      <w:r w:rsidRPr="00012152">
        <w:rPr>
          <w:b/>
          <w:bCs/>
          <w:color w:val="000000"/>
          <w:sz w:val="24"/>
          <w:szCs w:val="24"/>
        </w:rPr>
        <w:t>chool:  </w:t>
      </w:r>
      <w:hyperlink r:id="rId17" w:history="1">
        <w:r w:rsidR="009C1496" w:rsidRPr="009C1496">
          <w:rPr>
            <w:rStyle w:val="Hyperlink"/>
            <w:b/>
            <w:bCs/>
            <w:sz w:val="24"/>
            <w:szCs w:val="24"/>
          </w:rPr>
          <w:t>HERE</w:t>
        </w:r>
      </w:hyperlink>
    </w:p>
    <w:p w:rsidR="00477614" w:rsidRDefault="00E92810" w:rsidP="00477614">
      <w:pPr>
        <w:pStyle w:val="Heading2"/>
        <w:rPr>
          <w:rStyle w:val="Hyperlink"/>
          <w:rFonts w:asciiTheme="minorHAnsi" w:hAnsiTheme="minorHAnsi" w:cstheme="minorHAnsi"/>
          <w:color w:val="000000"/>
          <w:sz w:val="36"/>
          <w:szCs w:val="36"/>
          <w:u w:val="none"/>
        </w:rPr>
      </w:pPr>
      <w:r>
        <w:rPr>
          <w:rStyle w:val="Hyperlink"/>
          <w:rFonts w:asciiTheme="minorHAnsi" w:hAnsiTheme="minorHAnsi" w:cstheme="minorHAnsi"/>
          <w:color w:val="000000"/>
          <w:sz w:val="36"/>
          <w:szCs w:val="36"/>
          <w:u w:val="none"/>
        </w:rPr>
        <w:lastRenderedPageBreak/>
        <w:t xml:space="preserve">Introducing the </w:t>
      </w:r>
      <w:r w:rsidR="00477614" w:rsidRPr="00477614">
        <w:rPr>
          <w:rStyle w:val="Hyperlink"/>
          <w:rFonts w:asciiTheme="minorHAnsi" w:hAnsiTheme="minorHAnsi" w:cstheme="minorHAnsi"/>
          <w:color w:val="000000"/>
          <w:sz w:val="36"/>
          <w:szCs w:val="36"/>
          <w:u w:val="none"/>
        </w:rPr>
        <w:t>Game Changing Gateway</w:t>
      </w:r>
    </w:p>
    <w:p w:rsidR="009C1496" w:rsidRDefault="009C1496" w:rsidP="009C1496">
      <w:pPr>
        <w:shd w:val="clear" w:color="auto" w:fill="FFFFFF"/>
        <w:spacing w:after="0" w:line="240" w:lineRule="auto"/>
        <w:rPr>
          <w:rStyle w:val="Hyperlink"/>
          <w:rFonts w:cstheme="minorHAnsi"/>
          <w:b/>
          <w:bCs/>
          <w:color w:val="000000"/>
          <w:sz w:val="24"/>
          <w:szCs w:val="24"/>
          <w:u w:val="none"/>
          <w:lang w:eastAsia="en-GB"/>
        </w:rPr>
      </w:pPr>
    </w:p>
    <w:p w:rsidR="00E92810" w:rsidRPr="009C1496" w:rsidRDefault="00E92810" w:rsidP="009C1496">
      <w:pPr>
        <w:shd w:val="clear" w:color="auto" w:fill="FFFFFF"/>
        <w:spacing w:after="0" w:line="240" w:lineRule="auto"/>
        <w:rPr>
          <w:rFonts w:eastAsia="Times New Roman" w:cstheme="minorHAnsi"/>
          <w:color w:val="000000" w:themeColor="text1"/>
          <w:sz w:val="24"/>
          <w:szCs w:val="24"/>
          <w:lang w:eastAsia="en-GB"/>
        </w:rPr>
      </w:pPr>
      <w:r w:rsidRPr="00E92810">
        <w:rPr>
          <w:rFonts w:eastAsia="Times New Roman" w:cstheme="minorHAnsi"/>
          <w:color w:val="444444"/>
          <w:sz w:val="24"/>
          <w:szCs w:val="24"/>
          <w:lang w:eastAsia="en-GB"/>
        </w:rPr>
        <w:t xml:space="preserve">Our </w:t>
      </w:r>
      <w:r w:rsidRPr="009C1496">
        <w:rPr>
          <w:rFonts w:eastAsia="Times New Roman" w:cstheme="minorHAnsi"/>
          <w:color w:val="000000" w:themeColor="text1"/>
          <w:sz w:val="24"/>
          <w:szCs w:val="24"/>
          <w:lang w:eastAsia="en-GB"/>
        </w:rPr>
        <w:t>Organisational D</w:t>
      </w:r>
      <w:r w:rsidR="009C1496">
        <w:rPr>
          <w:rFonts w:eastAsia="Times New Roman" w:cstheme="minorHAnsi"/>
          <w:color w:val="000000" w:themeColor="text1"/>
          <w:sz w:val="24"/>
          <w:szCs w:val="24"/>
          <w:lang w:eastAsia="en-GB"/>
        </w:rPr>
        <w:t>evelopment and Learning (OD&amp;L) t</w:t>
      </w:r>
      <w:r w:rsidRPr="009C1496">
        <w:rPr>
          <w:rFonts w:eastAsia="Times New Roman" w:cstheme="minorHAnsi"/>
          <w:color w:val="000000" w:themeColor="text1"/>
          <w:sz w:val="24"/>
          <w:szCs w:val="24"/>
          <w:lang w:eastAsia="en-GB"/>
        </w:rPr>
        <w:t>eam are excited to announce the launch of the </w:t>
      </w:r>
      <w:r w:rsidRPr="009C1496">
        <w:rPr>
          <w:rFonts w:eastAsia="Times New Roman" w:cstheme="minorHAnsi"/>
          <w:b/>
          <w:bCs/>
          <w:color w:val="000000" w:themeColor="text1"/>
          <w:sz w:val="24"/>
          <w:szCs w:val="24"/>
          <w:lang w:eastAsia="en-GB"/>
        </w:rPr>
        <w:t>Game Changing Gateway</w:t>
      </w:r>
      <w:r w:rsidRPr="009C1496">
        <w:rPr>
          <w:rFonts w:eastAsia="Times New Roman" w:cstheme="minorHAnsi"/>
          <w:color w:val="000000" w:themeColor="text1"/>
          <w:sz w:val="24"/>
          <w:szCs w:val="24"/>
          <w:lang w:eastAsia="en-GB"/>
        </w:rPr>
        <w:t>, a Microsoft Teams site through which all EA employees can access a wide range of resources, top tips, toolkits and guidance designed to help your leadership journey in EA. </w:t>
      </w:r>
    </w:p>
    <w:p w:rsidR="009C1496" w:rsidRPr="009C1496" w:rsidRDefault="009C1496" w:rsidP="009C1496">
      <w:pPr>
        <w:shd w:val="clear" w:color="auto" w:fill="FFFFFF"/>
        <w:spacing w:after="0" w:line="240" w:lineRule="auto"/>
        <w:rPr>
          <w:rFonts w:eastAsia="Times New Roman" w:cstheme="minorHAnsi"/>
          <w:color w:val="000000" w:themeColor="text1"/>
          <w:sz w:val="24"/>
          <w:szCs w:val="24"/>
          <w:lang w:eastAsia="en-GB"/>
        </w:rPr>
      </w:pPr>
    </w:p>
    <w:p w:rsidR="00E92810" w:rsidRPr="009C1496" w:rsidRDefault="00E92810" w:rsidP="009C1496">
      <w:pPr>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shd w:val="clear" w:color="auto" w:fill="FFFFFF"/>
          <w:lang w:eastAsia="en-GB"/>
        </w:rPr>
        <w:t>​The learning resources will provide real and immediate support for every day issues you may face and provide lots of exercises to work through with your teams. Resources range from how to avoid burnout to managing your workload effectively to strategic planning - there is something for everyone at every level.</w:t>
      </w:r>
      <w:r w:rsidRPr="009C1496">
        <w:rPr>
          <w:rFonts w:eastAsia="Times New Roman" w:cstheme="minorHAnsi"/>
          <w:color w:val="000000" w:themeColor="text1"/>
          <w:sz w:val="24"/>
          <w:szCs w:val="24"/>
          <w:lang w:eastAsia="en-GB"/>
        </w:rPr>
        <w:br/>
      </w:r>
    </w:p>
    <w:p w:rsidR="00E92810" w:rsidRPr="009C1496" w:rsidRDefault="00E92810" w:rsidP="009C1496">
      <w:pPr>
        <w:numPr>
          <w:ilvl w:val="0"/>
          <w:numId w:val="12"/>
        </w:numPr>
        <w:shd w:val="clear" w:color="auto" w:fill="FFFFFF"/>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A Digital platform of resources mapped to EA's Game Changing People Model.</w:t>
      </w:r>
    </w:p>
    <w:p w:rsidR="00E92810" w:rsidRPr="009C1496" w:rsidRDefault="00E92810" w:rsidP="009C1496">
      <w:pPr>
        <w:numPr>
          <w:ilvl w:val="0"/>
          <w:numId w:val="12"/>
        </w:numPr>
        <w:shd w:val="clear" w:color="auto" w:fill="FFFFFF"/>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Access resources on pressing topics and challenges to support you and your team.</w:t>
      </w:r>
    </w:p>
    <w:p w:rsidR="00E92810" w:rsidRPr="009C1496" w:rsidRDefault="00E92810" w:rsidP="009C1496">
      <w:pPr>
        <w:numPr>
          <w:ilvl w:val="0"/>
          <w:numId w:val="12"/>
        </w:numPr>
        <w:shd w:val="clear" w:color="auto" w:fill="FFFFFF"/>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Access to self-direct</w:t>
      </w:r>
      <w:r w:rsidR="00BC090D" w:rsidRPr="009C1496">
        <w:rPr>
          <w:rFonts w:eastAsia="Times New Roman" w:cstheme="minorHAnsi"/>
          <w:color w:val="000000" w:themeColor="text1"/>
          <w:sz w:val="24"/>
          <w:szCs w:val="24"/>
          <w:lang w:eastAsia="en-GB"/>
        </w:rPr>
        <w:t>ed learning at your own pace – b</w:t>
      </w:r>
      <w:r w:rsidRPr="009C1496">
        <w:rPr>
          <w:rFonts w:eastAsia="Times New Roman" w:cstheme="minorHAnsi"/>
          <w:color w:val="000000" w:themeColor="text1"/>
          <w:sz w:val="24"/>
          <w:szCs w:val="24"/>
          <w:lang w:eastAsia="en-GB"/>
        </w:rPr>
        <w:t>ite-sized resources at your fingertips, anytime, anywhere.</w:t>
      </w:r>
    </w:p>
    <w:p w:rsidR="00E92810" w:rsidRPr="009C1496" w:rsidRDefault="00E92810" w:rsidP="009C1496">
      <w:pPr>
        <w:numPr>
          <w:ilvl w:val="0"/>
          <w:numId w:val="12"/>
        </w:numPr>
        <w:shd w:val="clear" w:color="auto" w:fill="FFFFFF"/>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Have your say on what future topics the OD&amp;L team can develop for you and your teams.</w:t>
      </w:r>
    </w:p>
    <w:p w:rsidR="00E92810" w:rsidRPr="009C1496" w:rsidRDefault="00E92810" w:rsidP="009C1496">
      <w:pPr>
        <w:numPr>
          <w:ilvl w:val="0"/>
          <w:numId w:val="12"/>
        </w:numPr>
        <w:shd w:val="clear" w:color="auto" w:fill="FFFFFF"/>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 xml:space="preserve">Accessible via MS Teams on desktop, laptop, </w:t>
      </w:r>
      <w:r w:rsidR="00275CC6" w:rsidRPr="009C1496">
        <w:rPr>
          <w:rFonts w:eastAsia="Times New Roman" w:cstheme="minorHAnsi"/>
          <w:color w:val="000000" w:themeColor="text1"/>
          <w:sz w:val="24"/>
          <w:szCs w:val="24"/>
          <w:lang w:eastAsia="en-GB"/>
        </w:rPr>
        <w:t>mobile devices or download the PDF</w:t>
      </w:r>
      <w:r w:rsidRPr="009C1496">
        <w:rPr>
          <w:rFonts w:eastAsia="Times New Roman" w:cstheme="minorHAnsi"/>
          <w:color w:val="000000" w:themeColor="text1"/>
          <w:sz w:val="24"/>
          <w:szCs w:val="24"/>
          <w:lang w:eastAsia="en-GB"/>
        </w:rPr>
        <w:t>s</w:t>
      </w:r>
      <w:r w:rsidR="00275CC6" w:rsidRPr="009C1496">
        <w:rPr>
          <w:rFonts w:eastAsia="Times New Roman" w:cstheme="minorHAnsi"/>
          <w:color w:val="000000" w:themeColor="text1"/>
          <w:sz w:val="24"/>
          <w:szCs w:val="24"/>
          <w:lang w:eastAsia="en-GB"/>
        </w:rPr>
        <w:t xml:space="preserve"> and share with your colleagues</w:t>
      </w:r>
    </w:p>
    <w:p w:rsidR="00E92810" w:rsidRPr="009C1496" w:rsidRDefault="00E92810" w:rsidP="009C1496">
      <w:pPr>
        <w:shd w:val="clear" w:color="auto" w:fill="FFFFFF"/>
        <w:spacing w:after="0" w:line="240" w:lineRule="auto"/>
        <w:ind w:left="720"/>
        <w:rPr>
          <w:rFonts w:eastAsia="Times New Roman" w:cstheme="minorHAnsi"/>
          <w:color w:val="000000" w:themeColor="text1"/>
          <w:sz w:val="24"/>
          <w:szCs w:val="24"/>
          <w:lang w:eastAsia="en-GB"/>
        </w:rPr>
      </w:pPr>
    </w:p>
    <w:p w:rsidR="00E92810" w:rsidRDefault="00E92810" w:rsidP="009C1496">
      <w:pPr>
        <w:shd w:val="clear" w:color="auto" w:fill="FFFFFF"/>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To access the </w:t>
      </w:r>
      <w:r w:rsidRPr="009C1496">
        <w:rPr>
          <w:rFonts w:eastAsia="Times New Roman" w:cstheme="minorHAnsi"/>
          <w:b/>
          <w:bCs/>
          <w:color w:val="000000" w:themeColor="text1"/>
          <w:sz w:val="24"/>
          <w:szCs w:val="24"/>
          <w:lang w:eastAsia="en-GB"/>
        </w:rPr>
        <w:t>Game Changing Gateway</w:t>
      </w:r>
      <w:r w:rsidRPr="009C1496">
        <w:rPr>
          <w:rFonts w:eastAsia="Times New Roman" w:cstheme="minorHAnsi"/>
          <w:color w:val="000000" w:themeColor="text1"/>
          <w:sz w:val="24"/>
          <w:szCs w:val="24"/>
          <w:lang w:eastAsia="en-GB"/>
        </w:rPr>
        <w:t> and all its resources simply click </w:t>
      </w:r>
      <w:hyperlink r:id="rId18" w:history="1">
        <w:r w:rsidRPr="009C1496">
          <w:rPr>
            <w:rFonts w:eastAsia="Times New Roman" w:cstheme="minorHAnsi"/>
            <w:b/>
            <w:color w:val="0070C0"/>
            <w:sz w:val="24"/>
            <w:szCs w:val="24"/>
            <w:u w:val="single"/>
            <w:lang w:eastAsia="en-GB"/>
          </w:rPr>
          <w:t>here</w:t>
        </w:r>
      </w:hyperlink>
      <w:r w:rsidRPr="009C1496">
        <w:rPr>
          <w:rFonts w:eastAsia="Times New Roman" w:cstheme="minorHAnsi"/>
          <w:b/>
          <w:color w:val="0070C0"/>
          <w:sz w:val="24"/>
          <w:szCs w:val="24"/>
          <w:lang w:eastAsia="en-GB"/>
        </w:rPr>
        <w:t> </w:t>
      </w:r>
      <w:r w:rsidRPr="009C1496">
        <w:rPr>
          <w:rFonts w:eastAsia="Times New Roman" w:cstheme="minorHAnsi"/>
          <w:color w:val="000000" w:themeColor="text1"/>
          <w:sz w:val="24"/>
          <w:szCs w:val="24"/>
          <w:lang w:eastAsia="en-GB"/>
        </w:rPr>
        <w:t>or alternatively:</w:t>
      </w:r>
    </w:p>
    <w:p w:rsidR="009C1496" w:rsidRPr="009C1496" w:rsidRDefault="009C1496" w:rsidP="009C1496">
      <w:pPr>
        <w:shd w:val="clear" w:color="auto" w:fill="FFFFFF"/>
        <w:spacing w:after="0" w:line="240" w:lineRule="auto"/>
        <w:rPr>
          <w:rFonts w:eastAsia="Times New Roman" w:cstheme="minorHAnsi"/>
          <w:color w:val="000000" w:themeColor="text1"/>
          <w:sz w:val="24"/>
          <w:szCs w:val="24"/>
          <w:lang w:eastAsia="en-GB"/>
        </w:rPr>
      </w:pPr>
    </w:p>
    <w:p w:rsidR="00E92810" w:rsidRPr="009C1496" w:rsidRDefault="00E92810" w:rsidP="009C1496">
      <w:pPr>
        <w:numPr>
          <w:ilvl w:val="0"/>
          <w:numId w:val="13"/>
        </w:numPr>
        <w:shd w:val="clear" w:color="auto" w:fill="FFFFFF"/>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access Microsoft Teams</w:t>
      </w:r>
    </w:p>
    <w:p w:rsidR="00E92810" w:rsidRPr="009C1496" w:rsidRDefault="00E92810" w:rsidP="009C1496">
      <w:pPr>
        <w:numPr>
          <w:ilvl w:val="0"/>
          <w:numId w:val="13"/>
        </w:numPr>
        <w:shd w:val="clear" w:color="auto" w:fill="FFFFFF"/>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click on  the 'Teams' icon on the panel on the left-hand side</w:t>
      </w:r>
    </w:p>
    <w:p w:rsidR="00E92810" w:rsidRPr="009C1496" w:rsidRDefault="00E92810" w:rsidP="009C1496">
      <w:pPr>
        <w:numPr>
          <w:ilvl w:val="0"/>
          <w:numId w:val="13"/>
        </w:numPr>
        <w:shd w:val="clear" w:color="auto" w:fill="FFFFFF"/>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click 'Join or Create Team '</w:t>
      </w:r>
    </w:p>
    <w:p w:rsidR="00E92810" w:rsidRPr="009C1496" w:rsidRDefault="00275CC6" w:rsidP="009C1496">
      <w:pPr>
        <w:numPr>
          <w:ilvl w:val="0"/>
          <w:numId w:val="13"/>
        </w:numPr>
        <w:shd w:val="clear" w:color="auto" w:fill="FFFFFF"/>
        <w:spacing w:after="0" w:line="240" w:lineRule="auto"/>
        <w:rPr>
          <w:rFonts w:eastAsia="Times New Roman" w:cstheme="minorHAnsi"/>
          <w:color w:val="000000" w:themeColor="text1"/>
          <w:sz w:val="24"/>
          <w:szCs w:val="24"/>
          <w:lang w:eastAsia="en-GB"/>
        </w:rPr>
      </w:pPr>
      <w:r w:rsidRPr="009C1496">
        <w:rPr>
          <w:rFonts w:eastAsia="Times New Roman" w:cstheme="minorHAnsi"/>
          <w:color w:val="000000" w:themeColor="text1"/>
          <w:sz w:val="24"/>
          <w:szCs w:val="24"/>
          <w:lang w:eastAsia="en-GB"/>
        </w:rPr>
        <w:t>select 'Game Changing Gateway'</w:t>
      </w:r>
    </w:p>
    <w:p w:rsidR="00E92810" w:rsidRPr="009C1496" w:rsidRDefault="00E92810" w:rsidP="009C1496">
      <w:pPr>
        <w:shd w:val="clear" w:color="auto" w:fill="FFFFFF"/>
        <w:spacing w:after="0" w:line="240" w:lineRule="auto"/>
        <w:ind w:left="720"/>
        <w:rPr>
          <w:rFonts w:eastAsia="Times New Roman" w:cstheme="minorHAnsi"/>
          <w:color w:val="000000" w:themeColor="text1"/>
          <w:sz w:val="24"/>
          <w:szCs w:val="24"/>
          <w:lang w:eastAsia="en-GB"/>
        </w:rPr>
      </w:pPr>
    </w:p>
    <w:p w:rsidR="00DE27A2" w:rsidRDefault="00E92810" w:rsidP="009C1496">
      <w:pPr>
        <w:shd w:val="clear" w:color="auto" w:fill="FFFFFF"/>
        <w:spacing w:after="0" w:line="240" w:lineRule="auto"/>
        <w:rPr>
          <w:rFonts w:eastAsia="Times New Roman" w:cstheme="minorHAnsi"/>
          <w:color w:val="444444"/>
          <w:sz w:val="24"/>
          <w:szCs w:val="24"/>
          <w:lang w:eastAsia="en-GB"/>
        </w:rPr>
      </w:pPr>
      <w:r w:rsidRPr="009C1496">
        <w:rPr>
          <w:rFonts w:eastAsia="Times New Roman" w:cstheme="minorHAnsi"/>
          <w:color w:val="000000" w:themeColor="text1"/>
          <w:sz w:val="24"/>
          <w:szCs w:val="24"/>
          <w:lang w:eastAsia="en-GB"/>
        </w:rPr>
        <w:t>For more information take a look at our </w:t>
      </w:r>
      <w:hyperlink r:id="rId19" w:history="1">
        <w:r w:rsidRPr="00E92810">
          <w:rPr>
            <w:rFonts w:eastAsia="Times New Roman" w:cstheme="minorHAnsi"/>
            <w:b/>
            <w:bCs/>
            <w:color w:val="0072C6"/>
            <w:sz w:val="24"/>
            <w:szCs w:val="24"/>
            <w:u w:val="single"/>
            <w:lang w:eastAsia="en-GB"/>
          </w:rPr>
          <w:t>Gateway Poster</w:t>
        </w:r>
      </w:hyperlink>
      <w:r w:rsidRPr="00E92810">
        <w:rPr>
          <w:rFonts w:eastAsia="Times New Roman" w:cstheme="minorHAnsi"/>
          <w:b/>
          <w:bCs/>
          <w:color w:val="444444"/>
          <w:sz w:val="24"/>
          <w:szCs w:val="24"/>
          <w:lang w:eastAsia="en-GB"/>
        </w:rPr>
        <w:t> </w:t>
      </w:r>
      <w:r w:rsidRPr="009C1496">
        <w:rPr>
          <w:rFonts w:eastAsia="Times New Roman" w:cstheme="minorHAnsi"/>
          <w:color w:val="000000" w:themeColor="text1"/>
          <w:sz w:val="24"/>
          <w:szCs w:val="24"/>
          <w:lang w:eastAsia="en-GB"/>
        </w:rPr>
        <w:t>- we would encourage you to share it with all members</w:t>
      </w:r>
      <w:r w:rsidR="00275CC6" w:rsidRPr="009C1496">
        <w:rPr>
          <w:rFonts w:eastAsia="Times New Roman" w:cstheme="minorHAnsi"/>
          <w:color w:val="000000" w:themeColor="text1"/>
          <w:sz w:val="24"/>
          <w:szCs w:val="24"/>
          <w:lang w:eastAsia="en-GB"/>
        </w:rPr>
        <w:t xml:space="preserve"> of your team</w:t>
      </w:r>
      <w:r w:rsidRPr="00E92810">
        <w:rPr>
          <w:rFonts w:eastAsia="Times New Roman" w:cstheme="minorHAnsi"/>
          <w:color w:val="444444"/>
          <w:sz w:val="24"/>
          <w:szCs w:val="24"/>
          <w:lang w:eastAsia="en-GB"/>
        </w:rPr>
        <w:t>.</w:t>
      </w:r>
    </w:p>
    <w:p w:rsidR="009C1496" w:rsidRDefault="009C1496" w:rsidP="009C1496">
      <w:pPr>
        <w:shd w:val="clear" w:color="auto" w:fill="FFFFFF"/>
        <w:spacing w:after="0" w:line="240" w:lineRule="auto"/>
        <w:rPr>
          <w:rFonts w:eastAsia="Times New Roman" w:cstheme="minorHAnsi"/>
          <w:color w:val="444444"/>
          <w:sz w:val="24"/>
          <w:szCs w:val="24"/>
          <w:lang w:eastAsia="en-GB"/>
        </w:rPr>
      </w:pPr>
    </w:p>
    <w:p w:rsidR="00F17120" w:rsidRDefault="00F17120" w:rsidP="00F17120">
      <w:pPr>
        <w:shd w:val="clear" w:color="auto" w:fill="FFFFFF"/>
        <w:spacing w:after="0" w:line="240" w:lineRule="auto"/>
        <w:rPr>
          <w:rFonts w:eastAsia="Times New Roman" w:cstheme="minorHAnsi"/>
          <w:b/>
          <w:sz w:val="24"/>
          <w:szCs w:val="24"/>
          <w:lang w:eastAsia="en-GB"/>
        </w:rPr>
      </w:pPr>
      <w:r w:rsidRPr="00F17120">
        <w:rPr>
          <w:rFonts w:eastAsia="Times New Roman" w:cstheme="minorHAnsi"/>
          <w:b/>
          <w:sz w:val="24"/>
          <w:szCs w:val="24"/>
          <w:lang w:eastAsia="en-GB"/>
        </w:rPr>
        <w:t>GAME CHANGING</w:t>
      </w:r>
      <w:r w:rsidRPr="00F17120">
        <w:rPr>
          <w:rFonts w:eastAsia="Times New Roman" w:cstheme="minorHAnsi"/>
          <w:b/>
          <w:sz w:val="24"/>
          <w:szCs w:val="24"/>
          <w:lang w:eastAsia="en-GB"/>
        </w:rPr>
        <w:t xml:space="preserve"> </w:t>
      </w:r>
      <w:r w:rsidRPr="00F17120">
        <w:rPr>
          <w:rFonts w:eastAsia="Times New Roman" w:cstheme="minorHAnsi"/>
          <w:b/>
          <w:sz w:val="24"/>
          <w:szCs w:val="24"/>
          <w:lang w:eastAsia="en-GB"/>
        </w:rPr>
        <w:t xml:space="preserve">GATEWAY </w:t>
      </w:r>
    </w:p>
    <w:p w:rsidR="00F17120" w:rsidRPr="00F17120" w:rsidRDefault="00F17120" w:rsidP="00F17120">
      <w:pPr>
        <w:shd w:val="clear" w:color="auto" w:fill="FFFFFF"/>
        <w:spacing w:after="0" w:line="240" w:lineRule="auto"/>
        <w:rPr>
          <w:rFonts w:eastAsia="Times New Roman" w:cstheme="minorHAnsi"/>
          <w:b/>
          <w:sz w:val="24"/>
          <w:szCs w:val="24"/>
          <w:lang w:eastAsia="en-GB"/>
        </w:rPr>
      </w:pPr>
    </w:p>
    <w:p w:rsidR="00F17120" w:rsidRPr="00F17120" w:rsidRDefault="00F17120" w:rsidP="00F17120">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sidRPr="00F17120">
        <w:rPr>
          <w:rFonts w:eastAsia="Times New Roman" w:cstheme="minorHAnsi"/>
          <w:color w:val="444444"/>
          <w:sz w:val="24"/>
          <w:szCs w:val="24"/>
          <w:lang w:eastAsia="en-GB"/>
        </w:rPr>
        <w:t>Digital Platform of resources mapped to</w:t>
      </w:r>
      <w:r w:rsidRPr="00F17120">
        <w:rPr>
          <w:rFonts w:eastAsia="Times New Roman" w:cstheme="minorHAnsi"/>
          <w:color w:val="444444"/>
          <w:sz w:val="24"/>
          <w:szCs w:val="24"/>
          <w:lang w:eastAsia="en-GB"/>
        </w:rPr>
        <w:t xml:space="preserve"> </w:t>
      </w:r>
      <w:r w:rsidRPr="00F17120">
        <w:rPr>
          <w:rFonts w:eastAsia="Times New Roman" w:cstheme="minorHAnsi"/>
          <w:color w:val="444444"/>
          <w:sz w:val="24"/>
          <w:szCs w:val="24"/>
          <w:lang w:eastAsia="en-GB"/>
        </w:rPr>
        <w:t>EA's Game Changing People Model</w:t>
      </w:r>
    </w:p>
    <w:p w:rsidR="00F17120" w:rsidRPr="00F17120" w:rsidRDefault="00F17120" w:rsidP="00F17120">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sidRPr="00F17120">
        <w:rPr>
          <w:rFonts w:eastAsia="Times New Roman" w:cstheme="minorHAnsi"/>
          <w:color w:val="444444"/>
          <w:sz w:val="24"/>
          <w:szCs w:val="24"/>
          <w:lang w:eastAsia="en-GB"/>
        </w:rPr>
        <w:t>Resources on pressing topics and workplace</w:t>
      </w:r>
      <w:r w:rsidRPr="00F17120">
        <w:rPr>
          <w:rFonts w:eastAsia="Times New Roman" w:cstheme="minorHAnsi"/>
          <w:color w:val="444444"/>
          <w:sz w:val="24"/>
          <w:szCs w:val="24"/>
          <w:lang w:eastAsia="en-GB"/>
        </w:rPr>
        <w:t xml:space="preserve"> </w:t>
      </w:r>
      <w:r w:rsidRPr="00F17120">
        <w:rPr>
          <w:rFonts w:eastAsia="Times New Roman" w:cstheme="minorHAnsi"/>
          <w:color w:val="444444"/>
          <w:sz w:val="24"/>
          <w:szCs w:val="24"/>
          <w:lang w:eastAsia="en-GB"/>
        </w:rPr>
        <w:t>challenges to support you and your teams</w:t>
      </w:r>
    </w:p>
    <w:p w:rsidR="00F17120" w:rsidRPr="00F17120" w:rsidRDefault="00F17120" w:rsidP="00F17120">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sidRPr="00F17120">
        <w:rPr>
          <w:rFonts w:eastAsia="Times New Roman" w:cstheme="minorHAnsi"/>
          <w:color w:val="444444"/>
          <w:sz w:val="24"/>
          <w:szCs w:val="24"/>
          <w:lang w:eastAsia="en-GB"/>
        </w:rPr>
        <w:t>Self</w:t>
      </w:r>
      <w:r>
        <w:rPr>
          <w:rFonts w:eastAsia="Times New Roman" w:cstheme="minorHAnsi"/>
          <w:color w:val="444444"/>
          <w:sz w:val="24"/>
          <w:szCs w:val="24"/>
          <w:lang w:eastAsia="en-GB"/>
        </w:rPr>
        <w:t>-</w:t>
      </w:r>
      <w:bookmarkStart w:id="0" w:name="_GoBack"/>
      <w:bookmarkEnd w:id="0"/>
      <w:r w:rsidRPr="00F17120">
        <w:rPr>
          <w:rFonts w:eastAsia="Times New Roman" w:cstheme="minorHAnsi"/>
          <w:color w:val="444444"/>
          <w:sz w:val="24"/>
          <w:szCs w:val="24"/>
          <w:lang w:eastAsia="en-GB"/>
        </w:rPr>
        <w:t>directed learning at your pace – Access to bite-sized resources anytime &amp; anywhere</w:t>
      </w:r>
    </w:p>
    <w:p w:rsidR="00F17120" w:rsidRPr="00F17120" w:rsidRDefault="00F17120" w:rsidP="00F17120">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sidRPr="00F17120">
        <w:rPr>
          <w:rFonts w:eastAsia="Times New Roman" w:cstheme="minorHAnsi"/>
          <w:color w:val="444444"/>
          <w:sz w:val="24"/>
          <w:szCs w:val="24"/>
          <w:lang w:eastAsia="en-GB"/>
        </w:rPr>
        <w:t>Have your say on future topics to be</w:t>
      </w:r>
      <w:r w:rsidRPr="00F17120">
        <w:rPr>
          <w:rFonts w:eastAsia="Times New Roman" w:cstheme="minorHAnsi"/>
          <w:color w:val="444444"/>
          <w:sz w:val="24"/>
          <w:szCs w:val="24"/>
          <w:lang w:eastAsia="en-GB"/>
        </w:rPr>
        <w:t xml:space="preserve"> d</w:t>
      </w:r>
      <w:r w:rsidRPr="00F17120">
        <w:rPr>
          <w:rFonts w:eastAsia="Times New Roman" w:cstheme="minorHAnsi"/>
          <w:color w:val="444444"/>
          <w:sz w:val="24"/>
          <w:szCs w:val="24"/>
          <w:lang w:eastAsia="en-GB"/>
        </w:rPr>
        <w:t>eveloped by the OD&amp;L team</w:t>
      </w:r>
    </w:p>
    <w:p w:rsidR="00F17120" w:rsidRDefault="00F17120" w:rsidP="00F17120">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sidRPr="00F17120">
        <w:rPr>
          <w:rFonts w:eastAsia="Times New Roman" w:cstheme="minorHAnsi"/>
          <w:color w:val="444444"/>
          <w:sz w:val="24"/>
          <w:szCs w:val="24"/>
          <w:lang w:eastAsia="en-GB"/>
        </w:rPr>
        <w:t>Access via MS Teams on desktop, mobile</w:t>
      </w:r>
      <w:r w:rsidRPr="00F17120">
        <w:rPr>
          <w:rFonts w:eastAsia="Times New Roman" w:cstheme="minorHAnsi"/>
          <w:color w:val="444444"/>
          <w:sz w:val="24"/>
          <w:szCs w:val="24"/>
          <w:lang w:eastAsia="en-GB"/>
        </w:rPr>
        <w:t xml:space="preserve"> </w:t>
      </w:r>
      <w:r w:rsidRPr="00F17120">
        <w:rPr>
          <w:rFonts w:eastAsia="Times New Roman" w:cstheme="minorHAnsi"/>
          <w:color w:val="444444"/>
          <w:sz w:val="24"/>
          <w:szCs w:val="24"/>
          <w:lang w:eastAsia="en-GB"/>
        </w:rPr>
        <w:t>device or share pdf's/links with colleagues</w:t>
      </w:r>
    </w:p>
    <w:p w:rsidR="00F17120" w:rsidRPr="00F17120" w:rsidRDefault="00F17120" w:rsidP="00F17120">
      <w:pPr>
        <w:pStyle w:val="ListParagraph"/>
        <w:shd w:val="clear" w:color="auto" w:fill="FFFFFF"/>
        <w:spacing w:after="0" w:line="240" w:lineRule="auto"/>
        <w:rPr>
          <w:rFonts w:eastAsia="Times New Roman" w:cstheme="minorHAnsi"/>
          <w:color w:val="444444"/>
          <w:sz w:val="24"/>
          <w:szCs w:val="24"/>
          <w:lang w:eastAsia="en-GB"/>
        </w:rPr>
      </w:pPr>
    </w:p>
    <w:p w:rsidR="00F17120" w:rsidRDefault="00F17120" w:rsidP="00F17120">
      <w:pPr>
        <w:shd w:val="clear" w:color="auto" w:fill="FFFFFF"/>
        <w:spacing w:after="0" w:line="240" w:lineRule="auto"/>
        <w:rPr>
          <w:rFonts w:eastAsia="Times New Roman" w:cstheme="minorHAnsi"/>
          <w:color w:val="444444"/>
          <w:sz w:val="24"/>
          <w:szCs w:val="24"/>
          <w:lang w:eastAsia="en-GB"/>
        </w:rPr>
      </w:pPr>
      <w:r w:rsidRPr="00F17120">
        <w:rPr>
          <w:rFonts w:eastAsia="Times New Roman" w:cstheme="minorHAnsi"/>
          <w:color w:val="444444"/>
          <w:sz w:val="24"/>
          <w:szCs w:val="24"/>
          <w:lang w:eastAsia="en-GB"/>
        </w:rPr>
        <w:t>Go to MS Teams / Join or create team and</w:t>
      </w:r>
      <w:r>
        <w:rPr>
          <w:rFonts w:eastAsia="Times New Roman" w:cstheme="minorHAnsi"/>
          <w:color w:val="444444"/>
          <w:sz w:val="24"/>
          <w:szCs w:val="24"/>
          <w:lang w:eastAsia="en-GB"/>
        </w:rPr>
        <w:t xml:space="preserve"> </w:t>
      </w:r>
      <w:r w:rsidRPr="00F17120">
        <w:rPr>
          <w:rFonts w:eastAsia="Times New Roman" w:cstheme="minorHAnsi"/>
          <w:color w:val="444444"/>
          <w:sz w:val="24"/>
          <w:szCs w:val="24"/>
          <w:lang w:eastAsia="en-GB"/>
        </w:rPr>
        <w:t xml:space="preserve">click to </w:t>
      </w:r>
      <w:proofErr w:type="gramStart"/>
      <w:r w:rsidRPr="00F17120">
        <w:rPr>
          <w:rFonts w:eastAsia="Times New Roman" w:cstheme="minorHAnsi"/>
          <w:color w:val="444444"/>
          <w:sz w:val="24"/>
          <w:szCs w:val="24"/>
          <w:lang w:eastAsia="en-GB"/>
        </w:rPr>
        <w:t>Join</w:t>
      </w:r>
      <w:proofErr w:type="gramEnd"/>
      <w:r w:rsidRPr="00F17120">
        <w:rPr>
          <w:rFonts w:eastAsia="Times New Roman" w:cstheme="minorHAnsi"/>
          <w:color w:val="444444"/>
          <w:sz w:val="24"/>
          <w:szCs w:val="24"/>
          <w:lang w:eastAsia="en-GB"/>
        </w:rPr>
        <w:t xml:space="preserve"> 'Game Changing Gateway'</w:t>
      </w:r>
    </w:p>
    <w:p w:rsidR="00F17120" w:rsidRPr="009C1496" w:rsidRDefault="00F17120" w:rsidP="00F17120">
      <w:pPr>
        <w:shd w:val="clear" w:color="auto" w:fill="FFFFFF"/>
        <w:spacing w:after="0" w:line="240" w:lineRule="auto"/>
        <w:rPr>
          <w:rFonts w:eastAsia="Times New Roman" w:cstheme="minorHAnsi"/>
          <w:color w:val="444444"/>
          <w:sz w:val="24"/>
          <w:szCs w:val="24"/>
          <w:lang w:eastAsia="en-GB"/>
        </w:rPr>
      </w:pPr>
    </w:p>
    <w:p w:rsidR="00E92810" w:rsidRDefault="00E92810" w:rsidP="00F43F25">
      <w:pPr>
        <w:rPr>
          <w:color w:val="1F497D"/>
          <w:sz w:val="20"/>
          <w:szCs w:val="20"/>
        </w:rPr>
      </w:pPr>
    </w:p>
    <w:p w:rsidR="009D3078" w:rsidRPr="009D3078" w:rsidRDefault="00DE27A2" w:rsidP="009D3078">
      <w:pPr>
        <w:pStyle w:val="Heading2"/>
        <w:spacing w:after="0"/>
        <w:rPr>
          <w:rFonts w:asciiTheme="minorHAnsi" w:hAnsiTheme="minorHAnsi" w:cstheme="minorHAnsi"/>
          <w:color w:val="auto"/>
          <w:sz w:val="36"/>
          <w:szCs w:val="36"/>
        </w:rPr>
      </w:pPr>
      <w:r>
        <w:rPr>
          <w:rFonts w:asciiTheme="minorHAnsi" w:hAnsiTheme="minorHAnsi" w:cstheme="minorHAnsi"/>
          <w:color w:val="auto"/>
          <w:sz w:val="36"/>
          <w:szCs w:val="36"/>
        </w:rPr>
        <w:t>Mental Health First Aider Support</w:t>
      </w:r>
    </w:p>
    <w:p w:rsidR="00DE27A2" w:rsidRPr="00DE27A2" w:rsidRDefault="000D29D1" w:rsidP="00DE27A2">
      <w:pPr>
        <w:spacing w:before="100" w:beforeAutospacing="1" w:after="100" w:afterAutospacing="1" w:line="240" w:lineRule="auto"/>
        <w:rPr>
          <w:rFonts w:ascii="Segoe UI" w:eastAsia="Times New Roman" w:hAnsi="Segoe UI" w:cs="Segoe UI"/>
          <w:sz w:val="24"/>
          <w:szCs w:val="24"/>
          <w:lang w:eastAsia="en-GB"/>
        </w:rPr>
      </w:pPr>
      <w:r>
        <w:rPr>
          <w:rFonts w:ascii="Calibri" w:eastAsia="Times New Roman" w:hAnsi="Calibri" w:cs="Calibri"/>
          <w:sz w:val="24"/>
          <w:szCs w:val="24"/>
          <w:lang w:eastAsia="en-GB"/>
        </w:rPr>
        <w:lastRenderedPageBreak/>
        <w:t>We</w:t>
      </w:r>
      <w:r w:rsidR="00DE27A2" w:rsidRPr="00DE27A2">
        <w:rPr>
          <w:rFonts w:ascii="Calibri" w:eastAsia="Times New Roman" w:hAnsi="Calibri" w:cs="Calibri"/>
          <w:sz w:val="24"/>
          <w:szCs w:val="24"/>
          <w:lang w:eastAsia="en-GB"/>
        </w:rPr>
        <w:t xml:space="preserve"> currently have 101 staff on our Mental Health First Aider network. The Mental Health First Aiders are based in a range of locations and Directorates across the EA to offer workplace support for anyone who is going through some form of mental health issue.</w:t>
      </w:r>
    </w:p>
    <w:p w:rsidR="00DE27A2" w:rsidRPr="00DE27A2" w:rsidRDefault="00DE27A2" w:rsidP="00DE27A2">
      <w:pPr>
        <w:spacing w:before="100" w:beforeAutospacing="1" w:after="100" w:afterAutospacing="1" w:line="240" w:lineRule="auto"/>
        <w:rPr>
          <w:rFonts w:ascii="Segoe UI" w:eastAsia="Times New Roman" w:hAnsi="Segoe UI" w:cs="Segoe UI"/>
          <w:sz w:val="24"/>
          <w:szCs w:val="24"/>
          <w:lang w:eastAsia="en-GB"/>
        </w:rPr>
      </w:pPr>
      <w:r w:rsidRPr="00DE27A2">
        <w:rPr>
          <w:rFonts w:ascii="Calibri" w:eastAsia="Times New Roman" w:hAnsi="Calibri" w:cs="Calibri"/>
          <w:sz w:val="24"/>
          <w:szCs w:val="24"/>
          <w:lang w:eastAsia="en-GB"/>
        </w:rPr>
        <w:t>The role of a Mental Health First Aider in the workplace is to be a point of contact for an employee who is experiencing a mental health issue or emotional distress. This interaction could range from having an initial conversation through to supporting the person to get appropriate help and signposting to mental health helplines and agencies.</w:t>
      </w:r>
    </w:p>
    <w:p w:rsidR="00DE27A2" w:rsidRDefault="00DE27A2" w:rsidP="00DE27A2">
      <w:pPr>
        <w:spacing w:before="100" w:beforeAutospacing="1" w:after="150" w:line="240" w:lineRule="auto"/>
        <w:rPr>
          <w:rFonts w:ascii="Calibri" w:eastAsia="Times New Roman" w:hAnsi="Calibri" w:cs="Calibri"/>
          <w:sz w:val="24"/>
          <w:szCs w:val="24"/>
          <w:u w:val="single"/>
          <w:lang w:eastAsia="en-GB"/>
        </w:rPr>
      </w:pPr>
      <w:r w:rsidRPr="00DE27A2">
        <w:rPr>
          <w:rFonts w:ascii="Calibri" w:eastAsia="Times New Roman" w:hAnsi="Calibri" w:cs="Calibri"/>
          <w:sz w:val="24"/>
          <w:szCs w:val="24"/>
          <w:lang w:eastAsia="en-GB"/>
        </w:rPr>
        <w:t xml:space="preserve">If you are interested in joining or hearing more about the network please contact the Health and Wellbeing Team via email at: </w:t>
      </w:r>
      <w:hyperlink r:id="rId20" w:tgtFrame="_blank" w:tooltip="mailto:healthandwellbeing@eani.org.uk" w:history="1">
        <w:r w:rsidRPr="00DE27A2">
          <w:rPr>
            <w:rFonts w:ascii="Calibri" w:eastAsia="Times New Roman" w:hAnsi="Calibri" w:cs="Calibri"/>
            <w:sz w:val="24"/>
            <w:szCs w:val="24"/>
            <w:u w:val="single"/>
            <w:lang w:eastAsia="en-GB"/>
          </w:rPr>
          <w:t>healthandwellbeing@eani.org.uk</w:t>
        </w:r>
      </w:hyperlink>
    </w:p>
    <w:p w:rsidR="000D29D1" w:rsidRDefault="000D29D1" w:rsidP="009D3078">
      <w:pPr>
        <w:spacing w:after="0" w:line="240" w:lineRule="auto"/>
        <w:rPr>
          <w:rFonts w:ascii="Calibri" w:hAnsi="Calibri" w:cs="Calibri"/>
          <w:color w:val="FF0000"/>
          <w:sz w:val="24"/>
          <w:szCs w:val="24"/>
        </w:rPr>
      </w:pPr>
    </w:p>
    <w:p w:rsidR="000D29D1" w:rsidRPr="000D29D1" w:rsidRDefault="000D29D1" w:rsidP="000D29D1">
      <w:pPr>
        <w:pStyle w:val="Heading2"/>
        <w:rPr>
          <w:rFonts w:asciiTheme="minorHAnsi" w:hAnsiTheme="minorHAnsi" w:cstheme="minorHAnsi"/>
          <w:color w:val="auto"/>
          <w:sz w:val="36"/>
          <w:szCs w:val="36"/>
          <w:shd w:val="clear" w:color="auto" w:fill="FFFFFF"/>
        </w:rPr>
      </w:pPr>
      <w:r w:rsidRPr="000D29D1">
        <w:rPr>
          <w:rFonts w:asciiTheme="minorHAnsi" w:hAnsiTheme="minorHAnsi" w:cstheme="minorHAnsi"/>
          <w:color w:val="auto"/>
          <w:sz w:val="36"/>
          <w:szCs w:val="36"/>
        </w:rPr>
        <w:t>International Day of Women and Girls in Science</w:t>
      </w:r>
    </w:p>
    <w:p w:rsidR="000D29D1" w:rsidRPr="000D29D1" w:rsidRDefault="000D29D1" w:rsidP="000D29D1">
      <w:pPr>
        <w:spacing w:after="0"/>
        <w:rPr>
          <w:color w:val="202124"/>
          <w:sz w:val="24"/>
          <w:szCs w:val="24"/>
          <w:shd w:val="clear" w:color="auto" w:fill="FFFFFF"/>
        </w:rPr>
      </w:pPr>
    </w:p>
    <w:p w:rsidR="000D29D1" w:rsidRPr="000D29D1" w:rsidRDefault="000D29D1" w:rsidP="000D29D1">
      <w:pPr>
        <w:spacing w:after="0"/>
        <w:rPr>
          <w:color w:val="202124"/>
          <w:sz w:val="24"/>
          <w:szCs w:val="24"/>
          <w:shd w:val="clear" w:color="auto" w:fill="FFFFFF"/>
        </w:rPr>
      </w:pPr>
      <w:r w:rsidRPr="000D29D1">
        <w:rPr>
          <w:color w:val="202124"/>
          <w:sz w:val="24"/>
          <w:szCs w:val="24"/>
          <w:shd w:val="clear" w:color="auto" w:fill="FFFFFF"/>
        </w:rPr>
        <w:t>Today is </w:t>
      </w:r>
      <w:r w:rsidRPr="000D29D1">
        <w:rPr>
          <w:b/>
          <w:bCs/>
          <w:color w:val="202124"/>
          <w:sz w:val="24"/>
          <w:szCs w:val="24"/>
          <w:shd w:val="clear" w:color="auto" w:fill="FFFFFF"/>
        </w:rPr>
        <w:t>International Day of Women and Girls in Science</w:t>
      </w:r>
      <w:r w:rsidRPr="000D29D1">
        <w:rPr>
          <w:color w:val="202124"/>
          <w:sz w:val="24"/>
          <w:szCs w:val="24"/>
          <w:shd w:val="clear" w:color="auto" w:fill="FFFFFF"/>
        </w:rPr>
        <w:t>, and EA would like to highlight some initiatives we support to place a much-needed focus on girls entering Science, Technology, Engineering, and Mathematics (STEM) careers.</w:t>
      </w:r>
    </w:p>
    <w:p w:rsidR="000D29D1" w:rsidRPr="000D29D1" w:rsidRDefault="000D29D1" w:rsidP="000D29D1">
      <w:pPr>
        <w:spacing w:after="0"/>
        <w:rPr>
          <w:color w:val="202124"/>
          <w:sz w:val="24"/>
          <w:szCs w:val="24"/>
          <w:shd w:val="clear" w:color="auto" w:fill="FFFFFF"/>
        </w:rPr>
      </w:pPr>
    </w:p>
    <w:p w:rsidR="000D29D1" w:rsidRPr="000D29D1" w:rsidRDefault="000D29D1" w:rsidP="000D29D1">
      <w:pPr>
        <w:spacing w:after="0"/>
        <w:rPr>
          <w:color w:val="1F497D"/>
          <w:sz w:val="24"/>
          <w:szCs w:val="24"/>
        </w:rPr>
      </w:pPr>
      <w:r w:rsidRPr="000D29D1">
        <w:rPr>
          <w:color w:val="212121"/>
          <w:sz w:val="24"/>
          <w:szCs w:val="24"/>
        </w:rPr>
        <w:t xml:space="preserve">EA staff provide support for teachers and students in the delivery of outdoor education programmes including virtual fieldwork resources for science. </w:t>
      </w:r>
      <w:proofErr w:type="gramStart"/>
      <w:r w:rsidRPr="000D29D1">
        <w:rPr>
          <w:color w:val="212121"/>
          <w:sz w:val="24"/>
          <w:szCs w:val="24"/>
        </w:rPr>
        <w:t>or</w:t>
      </w:r>
      <w:proofErr w:type="gramEnd"/>
      <w:r w:rsidRPr="000D29D1">
        <w:rPr>
          <w:color w:val="212121"/>
          <w:sz w:val="24"/>
          <w:szCs w:val="24"/>
        </w:rPr>
        <w:t xml:space="preserve"> more information </w:t>
      </w:r>
      <w:hyperlink r:id="rId21" w:history="1">
        <w:r w:rsidRPr="000D29D1">
          <w:rPr>
            <w:rStyle w:val="Hyperlink"/>
            <w:sz w:val="24"/>
            <w:szCs w:val="24"/>
            <w:lang w:eastAsia="en-GB"/>
          </w:rPr>
          <w:t>click here.</w:t>
        </w:r>
      </w:hyperlink>
      <w:r w:rsidRPr="000D29D1">
        <w:rPr>
          <w:color w:val="1F497D"/>
          <w:sz w:val="24"/>
          <w:szCs w:val="24"/>
        </w:rPr>
        <w:t xml:space="preserve"> </w:t>
      </w:r>
    </w:p>
    <w:p w:rsidR="000D29D1" w:rsidRPr="000D29D1" w:rsidRDefault="000D29D1" w:rsidP="000D29D1">
      <w:pPr>
        <w:spacing w:after="0"/>
        <w:rPr>
          <w:sz w:val="24"/>
          <w:szCs w:val="24"/>
        </w:rPr>
      </w:pPr>
    </w:p>
    <w:p w:rsidR="000D29D1" w:rsidRPr="000D29D1" w:rsidRDefault="000D29D1" w:rsidP="000D29D1">
      <w:pPr>
        <w:spacing w:after="0"/>
        <w:rPr>
          <w:sz w:val="24"/>
          <w:szCs w:val="24"/>
        </w:rPr>
      </w:pPr>
      <w:r w:rsidRPr="000D29D1">
        <w:rPr>
          <w:sz w:val="24"/>
          <w:szCs w:val="24"/>
        </w:rPr>
        <w:t xml:space="preserve">EA also work in partnership with schools on an initiative called MEGA to promote STEM as a career pathway, you can hear from some female trailblazers by </w:t>
      </w:r>
      <w:hyperlink r:id="rId22" w:history="1">
        <w:r w:rsidRPr="000D29D1">
          <w:rPr>
            <w:rStyle w:val="Hyperlink"/>
            <w:sz w:val="24"/>
            <w:szCs w:val="24"/>
          </w:rPr>
          <w:t>clicking here.</w:t>
        </w:r>
      </w:hyperlink>
    </w:p>
    <w:p w:rsidR="000D29D1" w:rsidRDefault="000D29D1" w:rsidP="009D3078">
      <w:pPr>
        <w:spacing w:after="0" w:line="240" w:lineRule="auto"/>
        <w:rPr>
          <w:rFonts w:ascii="Calibri" w:hAnsi="Calibri" w:cs="Calibri"/>
          <w:color w:val="FF0000"/>
          <w:sz w:val="24"/>
          <w:szCs w:val="24"/>
        </w:rPr>
      </w:pPr>
    </w:p>
    <w:p w:rsidR="00DE27A2" w:rsidRPr="00DE27A2" w:rsidRDefault="00DE27A2" w:rsidP="009D3078">
      <w:pPr>
        <w:spacing w:after="0" w:line="240" w:lineRule="auto"/>
        <w:rPr>
          <w:rFonts w:ascii="Calibri" w:hAnsi="Calibri" w:cs="Calibri"/>
          <w:color w:val="FF0000"/>
          <w:sz w:val="24"/>
          <w:szCs w:val="24"/>
        </w:rPr>
      </w:pPr>
    </w:p>
    <w:p w:rsidR="00342CE5" w:rsidRDefault="00342CE5" w:rsidP="009D3078">
      <w:pPr>
        <w:spacing w:after="0" w:line="240" w:lineRule="auto"/>
        <w:rPr>
          <w:rFonts w:ascii="Calibri" w:hAnsi="Calibri" w:cs="Calibri"/>
          <w:sz w:val="24"/>
          <w:szCs w:val="24"/>
        </w:rPr>
      </w:pPr>
    </w:p>
    <w:p w:rsidR="00A27ED2" w:rsidRPr="00991B70" w:rsidRDefault="00A27ED2" w:rsidP="009D3078">
      <w:pPr>
        <w:pStyle w:val="Heading2"/>
        <w:spacing w:after="0"/>
        <w:rPr>
          <w:rFonts w:asciiTheme="minorHAnsi" w:hAnsiTheme="minorHAnsi" w:cstheme="minorBidi"/>
          <w:bCs w:val="0"/>
          <w:color w:val="auto"/>
          <w:sz w:val="36"/>
          <w:szCs w:val="36"/>
          <w:lang w:eastAsia="en-US"/>
        </w:rPr>
      </w:pPr>
      <w:r>
        <w:rPr>
          <w:rFonts w:asciiTheme="minorHAnsi" w:hAnsiTheme="minorHAnsi" w:cstheme="minorHAnsi"/>
          <w:color w:val="auto"/>
          <w:sz w:val="36"/>
          <w:szCs w:val="36"/>
        </w:rPr>
        <w:t>W</w:t>
      </w:r>
      <w:r w:rsidRPr="006D3B87">
        <w:rPr>
          <w:rFonts w:asciiTheme="minorHAnsi" w:hAnsiTheme="minorHAnsi" w:cstheme="minorHAnsi"/>
          <w:color w:val="auto"/>
          <w:sz w:val="36"/>
          <w:szCs w:val="36"/>
        </w:rPr>
        <w:t>e want to hear from you</w:t>
      </w:r>
    </w:p>
    <w:p w:rsidR="00A27ED2" w:rsidRDefault="00A27ED2" w:rsidP="009D3078">
      <w:pPr>
        <w:spacing w:after="0" w:line="240" w:lineRule="auto"/>
        <w:rPr>
          <w:rFonts w:cstheme="minorHAnsi"/>
        </w:rPr>
      </w:pPr>
    </w:p>
    <w:p w:rsidR="003B452F" w:rsidRPr="009C1496" w:rsidRDefault="00A27ED2" w:rsidP="00EF34B0">
      <w:pPr>
        <w:spacing w:after="0" w:line="240" w:lineRule="auto"/>
        <w:rPr>
          <w:rFonts w:ascii="Calibri" w:eastAsia="Calibri" w:hAnsi="Calibri" w:cs="Times New Roman"/>
          <w:b/>
          <w:sz w:val="24"/>
          <w:szCs w:val="24"/>
        </w:rPr>
      </w:pPr>
      <w:r w:rsidRPr="009C1496">
        <w:rPr>
          <w:rFonts w:cstheme="minorHAnsi"/>
          <w:sz w:val="24"/>
          <w:szCs w:val="24"/>
        </w:rPr>
        <w:t xml:space="preserve">If you have any news or stories that you would like to be considered for inclusion in an upcoming edition of Staff Headlines, please email </w:t>
      </w:r>
      <w:hyperlink r:id="rId23" w:history="1">
        <w:r w:rsidRPr="009C1496">
          <w:rPr>
            <w:rStyle w:val="Hyperlink"/>
            <w:rFonts w:cstheme="minorHAnsi"/>
            <w:sz w:val="24"/>
            <w:szCs w:val="24"/>
          </w:rPr>
          <w:t>comms@eani.org.uk</w:t>
        </w:r>
      </w:hyperlink>
    </w:p>
    <w:p w:rsidR="00DD6CE0" w:rsidRDefault="00DD6CE0"/>
    <w:sectPr w:rsidR="00DD6CE0" w:rsidSect="00EF34B0">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3"/>
    <w:multiLevelType w:val="multilevel"/>
    <w:tmpl w:val="DE0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91285"/>
    <w:multiLevelType w:val="hybridMultilevel"/>
    <w:tmpl w:val="65DE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822148"/>
    <w:multiLevelType w:val="hybridMultilevel"/>
    <w:tmpl w:val="224280FE"/>
    <w:lvl w:ilvl="0" w:tplc="F982745E">
      <w:start w:val="1"/>
      <w:numFmt w:val="bullet"/>
      <w:lvlText w:val="➔"/>
      <w:lvlJc w:val="left"/>
      <w:pPr>
        <w:tabs>
          <w:tab w:val="num" w:pos="720"/>
        </w:tabs>
        <w:ind w:left="720" w:hanging="360"/>
      </w:pPr>
      <w:rPr>
        <w:rFonts w:ascii="Segoe UI Symbol" w:hAnsi="Segoe UI Symbol" w:hint="default"/>
      </w:rPr>
    </w:lvl>
    <w:lvl w:ilvl="1" w:tplc="BA805E30" w:tentative="1">
      <w:start w:val="1"/>
      <w:numFmt w:val="bullet"/>
      <w:lvlText w:val="➔"/>
      <w:lvlJc w:val="left"/>
      <w:pPr>
        <w:tabs>
          <w:tab w:val="num" w:pos="1440"/>
        </w:tabs>
        <w:ind w:left="1440" w:hanging="360"/>
      </w:pPr>
      <w:rPr>
        <w:rFonts w:ascii="Segoe UI Symbol" w:hAnsi="Segoe UI Symbol" w:hint="default"/>
      </w:rPr>
    </w:lvl>
    <w:lvl w:ilvl="2" w:tplc="D45A10C8" w:tentative="1">
      <w:start w:val="1"/>
      <w:numFmt w:val="bullet"/>
      <w:lvlText w:val="➔"/>
      <w:lvlJc w:val="left"/>
      <w:pPr>
        <w:tabs>
          <w:tab w:val="num" w:pos="2160"/>
        </w:tabs>
        <w:ind w:left="2160" w:hanging="360"/>
      </w:pPr>
      <w:rPr>
        <w:rFonts w:ascii="Segoe UI Symbol" w:hAnsi="Segoe UI Symbol" w:hint="default"/>
      </w:rPr>
    </w:lvl>
    <w:lvl w:ilvl="3" w:tplc="1EC01BB4" w:tentative="1">
      <w:start w:val="1"/>
      <w:numFmt w:val="bullet"/>
      <w:lvlText w:val="➔"/>
      <w:lvlJc w:val="left"/>
      <w:pPr>
        <w:tabs>
          <w:tab w:val="num" w:pos="2880"/>
        </w:tabs>
        <w:ind w:left="2880" w:hanging="360"/>
      </w:pPr>
      <w:rPr>
        <w:rFonts w:ascii="Segoe UI Symbol" w:hAnsi="Segoe UI Symbol" w:hint="default"/>
      </w:rPr>
    </w:lvl>
    <w:lvl w:ilvl="4" w:tplc="1A28D634" w:tentative="1">
      <w:start w:val="1"/>
      <w:numFmt w:val="bullet"/>
      <w:lvlText w:val="➔"/>
      <w:lvlJc w:val="left"/>
      <w:pPr>
        <w:tabs>
          <w:tab w:val="num" w:pos="3600"/>
        </w:tabs>
        <w:ind w:left="3600" w:hanging="360"/>
      </w:pPr>
      <w:rPr>
        <w:rFonts w:ascii="Segoe UI Symbol" w:hAnsi="Segoe UI Symbol" w:hint="default"/>
      </w:rPr>
    </w:lvl>
    <w:lvl w:ilvl="5" w:tplc="35625F66" w:tentative="1">
      <w:start w:val="1"/>
      <w:numFmt w:val="bullet"/>
      <w:lvlText w:val="➔"/>
      <w:lvlJc w:val="left"/>
      <w:pPr>
        <w:tabs>
          <w:tab w:val="num" w:pos="4320"/>
        </w:tabs>
        <w:ind w:left="4320" w:hanging="360"/>
      </w:pPr>
      <w:rPr>
        <w:rFonts w:ascii="Segoe UI Symbol" w:hAnsi="Segoe UI Symbol" w:hint="default"/>
      </w:rPr>
    </w:lvl>
    <w:lvl w:ilvl="6" w:tplc="56E64488" w:tentative="1">
      <w:start w:val="1"/>
      <w:numFmt w:val="bullet"/>
      <w:lvlText w:val="➔"/>
      <w:lvlJc w:val="left"/>
      <w:pPr>
        <w:tabs>
          <w:tab w:val="num" w:pos="5040"/>
        </w:tabs>
        <w:ind w:left="5040" w:hanging="360"/>
      </w:pPr>
      <w:rPr>
        <w:rFonts w:ascii="Segoe UI Symbol" w:hAnsi="Segoe UI Symbol" w:hint="default"/>
      </w:rPr>
    </w:lvl>
    <w:lvl w:ilvl="7" w:tplc="67B03EE2" w:tentative="1">
      <w:start w:val="1"/>
      <w:numFmt w:val="bullet"/>
      <w:lvlText w:val="➔"/>
      <w:lvlJc w:val="left"/>
      <w:pPr>
        <w:tabs>
          <w:tab w:val="num" w:pos="5760"/>
        </w:tabs>
        <w:ind w:left="5760" w:hanging="360"/>
      </w:pPr>
      <w:rPr>
        <w:rFonts w:ascii="Segoe UI Symbol" w:hAnsi="Segoe UI Symbol" w:hint="default"/>
      </w:rPr>
    </w:lvl>
    <w:lvl w:ilvl="8" w:tplc="E1A8953C" w:tentative="1">
      <w:start w:val="1"/>
      <w:numFmt w:val="bullet"/>
      <w:lvlText w:val="➔"/>
      <w:lvlJc w:val="left"/>
      <w:pPr>
        <w:tabs>
          <w:tab w:val="num" w:pos="6480"/>
        </w:tabs>
        <w:ind w:left="6480" w:hanging="360"/>
      </w:pPr>
      <w:rPr>
        <w:rFonts w:ascii="Segoe UI Symbol" w:hAnsi="Segoe UI Symbol" w:hint="default"/>
      </w:rPr>
    </w:lvl>
  </w:abstractNum>
  <w:abstractNum w:abstractNumId="3" w15:restartNumberingAfterBreak="0">
    <w:nsid w:val="29CA619C"/>
    <w:multiLevelType w:val="hybridMultilevel"/>
    <w:tmpl w:val="F26A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C75F6"/>
    <w:multiLevelType w:val="hybridMultilevel"/>
    <w:tmpl w:val="85A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26874"/>
    <w:multiLevelType w:val="hybridMultilevel"/>
    <w:tmpl w:val="CF48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2D4997"/>
    <w:multiLevelType w:val="multilevel"/>
    <w:tmpl w:val="EFC8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441A4"/>
    <w:multiLevelType w:val="multilevel"/>
    <w:tmpl w:val="EEFA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535DC"/>
    <w:multiLevelType w:val="hybridMultilevel"/>
    <w:tmpl w:val="014A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551BC"/>
    <w:multiLevelType w:val="hybridMultilevel"/>
    <w:tmpl w:val="1CDECB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30A0CEC"/>
    <w:multiLevelType w:val="hybridMultilevel"/>
    <w:tmpl w:val="4F6A2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E16E4B"/>
    <w:multiLevelType w:val="multilevel"/>
    <w:tmpl w:val="FF30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AC70AE"/>
    <w:multiLevelType w:val="multilevel"/>
    <w:tmpl w:val="2548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0"/>
  </w:num>
  <w:num w:numId="4">
    <w:abstractNumId w:val="12"/>
  </w:num>
  <w:num w:numId="5">
    <w:abstractNumId w:val="2"/>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5"/>
  </w:num>
  <w:num w:numId="11">
    <w:abstractNumId w:val="10"/>
  </w:num>
  <w:num w:numId="12">
    <w:abstractNumId w:val="7"/>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D7"/>
    <w:rsid w:val="00012152"/>
    <w:rsid w:val="00075FF8"/>
    <w:rsid w:val="00093F0B"/>
    <w:rsid w:val="000B6266"/>
    <w:rsid w:val="000D29D1"/>
    <w:rsid w:val="001279FD"/>
    <w:rsid w:val="00195E2E"/>
    <w:rsid w:val="00254A93"/>
    <w:rsid w:val="00275CC6"/>
    <w:rsid w:val="00342CE5"/>
    <w:rsid w:val="003B452F"/>
    <w:rsid w:val="00416029"/>
    <w:rsid w:val="00477614"/>
    <w:rsid w:val="00662D6A"/>
    <w:rsid w:val="006F285C"/>
    <w:rsid w:val="007015A7"/>
    <w:rsid w:val="007835E0"/>
    <w:rsid w:val="00797FDA"/>
    <w:rsid w:val="00805180"/>
    <w:rsid w:val="00840498"/>
    <w:rsid w:val="00843C27"/>
    <w:rsid w:val="008C7A24"/>
    <w:rsid w:val="00947B50"/>
    <w:rsid w:val="009C1496"/>
    <w:rsid w:val="009D3078"/>
    <w:rsid w:val="00A129C1"/>
    <w:rsid w:val="00A27ED2"/>
    <w:rsid w:val="00A606E8"/>
    <w:rsid w:val="00B06115"/>
    <w:rsid w:val="00B6306A"/>
    <w:rsid w:val="00BC090D"/>
    <w:rsid w:val="00BD7BAE"/>
    <w:rsid w:val="00BF1C15"/>
    <w:rsid w:val="00C45063"/>
    <w:rsid w:val="00CE5A4B"/>
    <w:rsid w:val="00CE7137"/>
    <w:rsid w:val="00D07093"/>
    <w:rsid w:val="00D86554"/>
    <w:rsid w:val="00DD6CE0"/>
    <w:rsid w:val="00DE27A2"/>
    <w:rsid w:val="00E44C89"/>
    <w:rsid w:val="00E743D7"/>
    <w:rsid w:val="00E92810"/>
    <w:rsid w:val="00ED77EE"/>
    <w:rsid w:val="00EF34B0"/>
    <w:rsid w:val="00F134D4"/>
    <w:rsid w:val="00F17120"/>
    <w:rsid w:val="00F43F25"/>
    <w:rsid w:val="00F626B9"/>
    <w:rsid w:val="00F7593D"/>
    <w:rsid w:val="00F81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22F7"/>
  <w15:chartTrackingRefBased/>
  <w15:docId w15:val="{83B869DC-C459-4DEF-BD52-EBA975F3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3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743D7"/>
    <w:pPr>
      <w:spacing w:after="120" w:line="240" w:lineRule="auto"/>
      <w:outlineLvl w:val="1"/>
    </w:pPr>
    <w:rPr>
      <w:rFonts w:ascii="Open Sans" w:hAnsi="Open Sans" w:cs="Times New Roman"/>
      <w:b/>
      <w:bCs/>
      <w:color w:val="999999"/>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43D7"/>
    <w:rPr>
      <w:rFonts w:ascii="Open Sans" w:hAnsi="Open Sans" w:cs="Times New Roman"/>
      <w:b/>
      <w:bCs/>
      <w:color w:val="999999"/>
      <w:sz w:val="26"/>
      <w:szCs w:val="26"/>
      <w:lang w:eastAsia="en-GB"/>
    </w:rPr>
  </w:style>
  <w:style w:type="character" w:styleId="Hyperlink">
    <w:name w:val="Hyperlink"/>
    <w:basedOn w:val="DefaultParagraphFont"/>
    <w:uiPriority w:val="99"/>
    <w:unhideWhenUsed/>
    <w:rsid w:val="00E743D7"/>
    <w:rPr>
      <w:color w:val="0563C1"/>
      <w:u w:val="single"/>
    </w:rPr>
  </w:style>
  <w:style w:type="paragraph" w:styleId="ListParagraph">
    <w:name w:val="List Paragraph"/>
    <w:basedOn w:val="Normal"/>
    <w:uiPriority w:val="34"/>
    <w:qFormat/>
    <w:rsid w:val="00662D6A"/>
    <w:pPr>
      <w:ind w:left="720"/>
      <w:contextualSpacing/>
    </w:pPr>
  </w:style>
  <w:style w:type="paragraph" w:styleId="NormalWeb">
    <w:name w:val="Normal (Web)"/>
    <w:basedOn w:val="Normal"/>
    <w:uiPriority w:val="99"/>
    <w:semiHidden/>
    <w:unhideWhenUsed/>
    <w:rsid w:val="00CE5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606E8"/>
    <w:rPr>
      <w:color w:val="954F72" w:themeColor="followedHyperlink"/>
      <w:u w:val="single"/>
    </w:rPr>
  </w:style>
  <w:style w:type="character" w:customStyle="1" w:styleId="font-sans-serif">
    <w:name w:val="font-sans-serif"/>
    <w:basedOn w:val="DefaultParagraphFont"/>
    <w:rsid w:val="0007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4649">
      <w:bodyDiv w:val="1"/>
      <w:marLeft w:val="0"/>
      <w:marRight w:val="0"/>
      <w:marTop w:val="0"/>
      <w:marBottom w:val="0"/>
      <w:divBdr>
        <w:top w:val="none" w:sz="0" w:space="0" w:color="auto"/>
        <w:left w:val="none" w:sz="0" w:space="0" w:color="auto"/>
        <w:bottom w:val="none" w:sz="0" w:space="0" w:color="auto"/>
        <w:right w:val="none" w:sz="0" w:space="0" w:color="auto"/>
      </w:divBdr>
    </w:div>
    <w:div w:id="172766435">
      <w:bodyDiv w:val="1"/>
      <w:marLeft w:val="0"/>
      <w:marRight w:val="0"/>
      <w:marTop w:val="0"/>
      <w:marBottom w:val="0"/>
      <w:divBdr>
        <w:top w:val="none" w:sz="0" w:space="0" w:color="auto"/>
        <w:left w:val="none" w:sz="0" w:space="0" w:color="auto"/>
        <w:bottom w:val="none" w:sz="0" w:space="0" w:color="auto"/>
        <w:right w:val="none" w:sz="0" w:space="0" w:color="auto"/>
      </w:divBdr>
    </w:div>
    <w:div w:id="206719415">
      <w:bodyDiv w:val="1"/>
      <w:marLeft w:val="0"/>
      <w:marRight w:val="0"/>
      <w:marTop w:val="0"/>
      <w:marBottom w:val="0"/>
      <w:divBdr>
        <w:top w:val="none" w:sz="0" w:space="0" w:color="auto"/>
        <w:left w:val="none" w:sz="0" w:space="0" w:color="auto"/>
        <w:bottom w:val="none" w:sz="0" w:space="0" w:color="auto"/>
        <w:right w:val="none" w:sz="0" w:space="0" w:color="auto"/>
      </w:divBdr>
    </w:div>
    <w:div w:id="242882699">
      <w:bodyDiv w:val="1"/>
      <w:marLeft w:val="0"/>
      <w:marRight w:val="0"/>
      <w:marTop w:val="0"/>
      <w:marBottom w:val="0"/>
      <w:divBdr>
        <w:top w:val="none" w:sz="0" w:space="0" w:color="auto"/>
        <w:left w:val="none" w:sz="0" w:space="0" w:color="auto"/>
        <w:bottom w:val="none" w:sz="0" w:space="0" w:color="auto"/>
        <w:right w:val="none" w:sz="0" w:space="0" w:color="auto"/>
      </w:divBdr>
    </w:div>
    <w:div w:id="353961444">
      <w:bodyDiv w:val="1"/>
      <w:marLeft w:val="0"/>
      <w:marRight w:val="0"/>
      <w:marTop w:val="0"/>
      <w:marBottom w:val="0"/>
      <w:divBdr>
        <w:top w:val="none" w:sz="0" w:space="0" w:color="auto"/>
        <w:left w:val="none" w:sz="0" w:space="0" w:color="auto"/>
        <w:bottom w:val="none" w:sz="0" w:space="0" w:color="auto"/>
        <w:right w:val="none" w:sz="0" w:space="0" w:color="auto"/>
      </w:divBdr>
      <w:divsChild>
        <w:div w:id="353775576">
          <w:marLeft w:val="0"/>
          <w:marRight w:val="0"/>
          <w:marTop w:val="0"/>
          <w:marBottom w:val="0"/>
          <w:divBdr>
            <w:top w:val="none" w:sz="0" w:space="0" w:color="auto"/>
            <w:left w:val="none" w:sz="0" w:space="0" w:color="auto"/>
            <w:bottom w:val="none" w:sz="0" w:space="0" w:color="auto"/>
            <w:right w:val="none" w:sz="0" w:space="0" w:color="auto"/>
          </w:divBdr>
          <w:divsChild>
            <w:div w:id="225065822">
              <w:marLeft w:val="0"/>
              <w:marRight w:val="0"/>
              <w:marTop w:val="0"/>
              <w:marBottom w:val="0"/>
              <w:divBdr>
                <w:top w:val="none" w:sz="0" w:space="0" w:color="auto"/>
                <w:left w:val="none" w:sz="0" w:space="0" w:color="auto"/>
                <w:bottom w:val="none" w:sz="0" w:space="0" w:color="auto"/>
                <w:right w:val="none" w:sz="0" w:space="0" w:color="auto"/>
              </w:divBdr>
              <w:divsChild>
                <w:div w:id="1831557694">
                  <w:marLeft w:val="0"/>
                  <w:marRight w:val="0"/>
                  <w:marTop w:val="0"/>
                  <w:marBottom w:val="0"/>
                  <w:divBdr>
                    <w:top w:val="none" w:sz="0" w:space="0" w:color="auto"/>
                    <w:left w:val="none" w:sz="0" w:space="0" w:color="auto"/>
                    <w:bottom w:val="none" w:sz="0" w:space="0" w:color="auto"/>
                    <w:right w:val="none" w:sz="0" w:space="0" w:color="auto"/>
                  </w:divBdr>
                  <w:divsChild>
                    <w:div w:id="1134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6454">
          <w:marLeft w:val="0"/>
          <w:marRight w:val="0"/>
          <w:marTop w:val="0"/>
          <w:marBottom w:val="0"/>
          <w:divBdr>
            <w:top w:val="none" w:sz="0" w:space="0" w:color="auto"/>
            <w:left w:val="none" w:sz="0" w:space="0" w:color="auto"/>
            <w:bottom w:val="none" w:sz="0" w:space="0" w:color="auto"/>
            <w:right w:val="none" w:sz="0" w:space="0" w:color="auto"/>
          </w:divBdr>
          <w:divsChild>
            <w:div w:id="1089887886">
              <w:marLeft w:val="0"/>
              <w:marRight w:val="0"/>
              <w:marTop w:val="0"/>
              <w:marBottom w:val="240"/>
              <w:divBdr>
                <w:top w:val="none" w:sz="0" w:space="0" w:color="auto"/>
                <w:left w:val="none" w:sz="0" w:space="0" w:color="auto"/>
                <w:bottom w:val="none" w:sz="0" w:space="0" w:color="auto"/>
                <w:right w:val="none" w:sz="0" w:space="0" w:color="auto"/>
              </w:divBdr>
              <w:divsChild>
                <w:div w:id="1009065467">
                  <w:marLeft w:val="0"/>
                  <w:marRight w:val="0"/>
                  <w:marTop w:val="0"/>
                  <w:marBottom w:val="0"/>
                  <w:divBdr>
                    <w:top w:val="none" w:sz="0" w:space="0" w:color="auto"/>
                    <w:left w:val="none" w:sz="0" w:space="0" w:color="auto"/>
                    <w:bottom w:val="none" w:sz="0" w:space="0" w:color="auto"/>
                    <w:right w:val="none" w:sz="0" w:space="0" w:color="auto"/>
                  </w:divBdr>
                  <w:divsChild>
                    <w:div w:id="2133017630">
                      <w:marLeft w:val="0"/>
                      <w:marRight w:val="0"/>
                      <w:marTop w:val="0"/>
                      <w:marBottom w:val="0"/>
                      <w:divBdr>
                        <w:top w:val="none" w:sz="0" w:space="0" w:color="auto"/>
                        <w:left w:val="none" w:sz="0" w:space="0" w:color="auto"/>
                        <w:bottom w:val="none" w:sz="0" w:space="0" w:color="auto"/>
                        <w:right w:val="none" w:sz="0" w:space="0" w:color="auto"/>
                      </w:divBdr>
                      <w:divsChild>
                        <w:div w:id="228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269062">
      <w:bodyDiv w:val="1"/>
      <w:marLeft w:val="0"/>
      <w:marRight w:val="0"/>
      <w:marTop w:val="0"/>
      <w:marBottom w:val="0"/>
      <w:divBdr>
        <w:top w:val="none" w:sz="0" w:space="0" w:color="auto"/>
        <w:left w:val="none" w:sz="0" w:space="0" w:color="auto"/>
        <w:bottom w:val="none" w:sz="0" w:space="0" w:color="auto"/>
        <w:right w:val="none" w:sz="0" w:space="0" w:color="auto"/>
      </w:divBdr>
    </w:div>
    <w:div w:id="406421181">
      <w:bodyDiv w:val="1"/>
      <w:marLeft w:val="0"/>
      <w:marRight w:val="0"/>
      <w:marTop w:val="0"/>
      <w:marBottom w:val="0"/>
      <w:divBdr>
        <w:top w:val="none" w:sz="0" w:space="0" w:color="auto"/>
        <w:left w:val="none" w:sz="0" w:space="0" w:color="auto"/>
        <w:bottom w:val="none" w:sz="0" w:space="0" w:color="auto"/>
        <w:right w:val="none" w:sz="0" w:space="0" w:color="auto"/>
      </w:divBdr>
    </w:div>
    <w:div w:id="655569907">
      <w:bodyDiv w:val="1"/>
      <w:marLeft w:val="0"/>
      <w:marRight w:val="0"/>
      <w:marTop w:val="0"/>
      <w:marBottom w:val="0"/>
      <w:divBdr>
        <w:top w:val="none" w:sz="0" w:space="0" w:color="auto"/>
        <w:left w:val="none" w:sz="0" w:space="0" w:color="auto"/>
        <w:bottom w:val="none" w:sz="0" w:space="0" w:color="auto"/>
        <w:right w:val="none" w:sz="0" w:space="0" w:color="auto"/>
      </w:divBdr>
    </w:div>
    <w:div w:id="708257985">
      <w:bodyDiv w:val="1"/>
      <w:marLeft w:val="0"/>
      <w:marRight w:val="0"/>
      <w:marTop w:val="0"/>
      <w:marBottom w:val="0"/>
      <w:divBdr>
        <w:top w:val="none" w:sz="0" w:space="0" w:color="auto"/>
        <w:left w:val="none" w:sz="0" w:space="0" w:color="auto"/>
        <w:bottom w:val="none" w:sz="0" w:space="0" w:color="auto"/>
        <w:right w:val="none" w:sz="0" w:space="0" w:color="auto"/>
      </w:divBdr>
      <w:divsChild>
        <w:div w:id="15561583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23867695">
      <w:bodyDiv w:val="1"/>
      <w:marLeft w:val="0"/>
      <w:marRight w:val="0"/>
      <w:marTop w:val="0"/>
      <w:marBottom w:val="0"/>
      <w:divBdr>
        <w:top w:val="none" w:sz="0" w:space="0" w:color="auto"/>
        <w:left w:val="none" w:sz="0" w:space="0" w:color="auto"/>
        <w:bottom w:val="none" w:sz="0" w:space="0" w:color="auto"/>
        <w:right w:val="none" w:sz="0" w:space="0" w:color="auto"/>
      </w:divBdr>
      <w:divsChild>
        <w:div w:id="1246652816">
          <w:marLeft w:val="720"/>
          <w:marRight w:val="0"/>
          <w:marTop w:val="0"/>
          <w:marBottom w:val="0"/>
          <w:divBdr>
            <w:top w:val="none" w:sz="0" w:space="0" w:color="auto"/>
            <w:left w:val="none" w:sz="0" w:space="0" w:color="auto"/>
            <w:bottom w:val="none" w:sz="0" w:space="0" w:color="auto"/>
            <w:right w:val="none" w:sz="0" w:space="0" w:color="auto"/>
          </w:divBdr>
        </w:div>
        <w:div w:id="1629779773">
          <w:marLeft w:val="720"/>
          <w:marRight w:val="0"/>
          <w:marTop w:val="0"/>
          <w:marBottom w:val="0"/>
          <w:divBdr>
            <w:top w:val="none" w:sz="0" w:space="0" w:color="auto"/>
            <w:left w:val="none" w:sz="0" w:space="0" w:color="auto"/>
            <w:bottom w:val="none" w:sz="0" w:space="0" w:color="auto"/>
            <w:right w:val="none" w:sz="0" w:space="0" w:color="auto"/>
          </w:divBdr>
        </w:div>
        <w:div w:id="1416975859">
          <w:marLeft w:val="720"/>
          <w:marRight w:val="0"/>
          <w:marTop w:val="0"/>
          <w:marBottom w:val="0"/>
          <w:divBdr>
            <w:top w:val="none" w:sz="0" w:space="0" w:color="auto"/>
            <w:left w:val="none" w:sz="0" w:space="0" w:color="auto"/>
            <w:bottom w:val="none" w:sz="0" w:space="0" w:color="auto"/>
            <w:right w:val="none" w:sz="0" w:space="0" w:color="auto"/>
          </w:divBdr>
        </w:div>
        <w:div w:id="855659437">
          <w:marLeft w:val="720"/>
          <w:marRight w:val="0"/>
          <w:marTop w:val="0"/>
          <w:marBottom w:val="0"/>
          <w:divBdr>
            <w:top w:val="none" w:sz="0" w:space="0" w:color="auto"/>
            <w:left w:val="none" w:sz="0" w:space="0" w:color="auto"/>
            <w:bottom w:val="none" w:sz="0" w:space="0" w:color="auto"/>
            <w:right w:val="none" w:sz="0" w:space="0" w:color="auto"/>
          </w:divBdr>
        </w:div>
      </w:divsChild>
    </w:div>
    <w:div w:id="962032863">
      <w:bodyDiv w:val="1"/>
      <w:marLeft w:val="0"/>
      <w:marRight w:val="0"/>
      <w:marTop w:val="0"/>
      <w:marBottom w:val="0"/>
      <w:divBdr>
        <w:top w:val="none" w:sz="0" w:space="0" w:color="auto"/>
        <w:left w:val="none" w:sz="0" w:space="0" w:color="auto"/>
        <w:bottom w:val="none" w:sz="0" w:space="0" w:color="auto"/>
        <w:right w:val="none" w:sz="0" w:space="0" w:color="auto"/>
      </w:divBdr>
    </w:div>
    <w:div w:id="1270432489">
      <w:bodyDiv w:val="1"/>
      <w:marLeft w:val="0"/>
      <w:marRight w:val="0"/>
      <w:marTop w:val="0"/>
      <w:marBottom w:val="0"/>
      <w:divBdr>
        <w:top w:val="none" w:sz="0" w:space="0" w:color="auto"/>
        <w:left w:val="none" w:sz="0" w:space="0" w:color="auto"/>
        <w:bottom w:val="none" w:sz="0" w:space="0" w:color="auto"/>
        <w:right w:val="none" w:sz="0" w:space="0" w:color="auto"/>
      </w:divBdr>
      <w:divsChild>
        <w:div w:id="525022957">
          <w:marLeft w:val="0"/>
          <w:marRight w:val="0"/>
          <w:marTop w:val="0"/>
          <w:marBottom w:val="0"/>
          <w:divBdr>
            <w:top w:val="none" w:sz="0" w:space="0" w:color="auto"/>
            <w:left w:val="none" w:sz="0" w:space="0" w:color="auto"/>
            <w:bottom w:val="none" w:sz="0" w:space="0" w:color="auto"/>
            <w:right w:val="none" w:sz="0" w:space="0" w:color="auto"/>
          </w:divBdr>
        </w:div>
      </w:divsChild>
    </w:div>
    <w:div w:id="1427267843">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sChild>
        <w:div w:id="879706252">
          <w:marLeft w:val="0"/>
          <w:marRight w:val="0"/>
          <w:marTop w:val="0"/>
          <w:marBottom w:val="0"/>
          <w:divBdr>
            <w:top w:val="none" w:sz="0" w:space="0" w:color="auto"/>
            <w:left w:val="none" w:sz="0" w:space="0" w:color="auto"/>
            <w:bottom w:val="none" w:sz="0" w:space="0" w:color="auto"/>
            <w:right w:val="none" w:sz="0" w:space="0" w:color="auto"/>
          </w:divBdr>
        </w:div>
      </w:divsChild>
    </w:div>
    <w:div w:id="1695575748">
      <w:bodyDiv w:val="1"/>
      <w:marLeft w:val="0"/>
      <w:marRight w:val="0"/>
      <w:marTop w:val="0"/>
      <w:marBottom w:val="0"/>
      <w:divBdr>
        <w:top w:val="none" w:sz="0" w:space="0" w:color="auto"/>
        <w:left w:val="none" w:sz="0" w:space="0" w:color="auto"/>
        <w:bottom w:val="none" w:sz="0" w:space="0" w:color="auto"/>
        <w:right w:val="none" w:sz="0" w:space="0" w:color="auto"/>
      </w:divBdr>
    </w:div>
    <w:div w:id="1818643313">
      <w:bodyDiv w:val="1"/>
      <w:marLeft w:val="0"/>
      <w:marRight w:val="0"/>
      <w:marTop w:val="0"/>
      <w:marBottom w:val="0"/>
      <w:divBdr>
        <w:top w:val="none" w:sz="0" w:space="0" w:color="auto"/>
        <w:left w:val="none" w:sz="0" w:space="0" w:color="auto"/>
        <w:bottom w:val="none" w:sz="0" w:space="0" w:color="auto"/>
        <w:right w:val="none" w:sz="0" w:space="0" w:color="auto"/>
      </w:divBdr>
    </w:div>
    <w:div w:id="1870413229">
      <w:bodyDiv w:val="1"/>
      <w:marLeft w:val="0"/>
      <w:marRight w:val="0"/>
      <w:marTop w:val="0"/>
      <w:marBottom w:val="0"/>
      <w:divBdr>
        <w:top w:val="none" w:sz="0" w:space="0" w:color="auto"/>
        <w:left w:val="none" w:sz="0" w:space="0" w:color="auto"/>
        <w:bottom w:val="none" w:sz="0" w:space="0" w:color="auto"/>
        <w:right w:val="none" w:sz="0" w:space="0" w:color="auto"/>
      </w:divBdr>
      <w:divsChild>
        <w:div w:id="2037853085">
          <w:marLeft w:val="0"/>
          <w:marRight w:val="0"/>
          <w:marTop w:val="0"/>
          <w:marBottom w:val="0"/>
          <w:divBdr>
            <w:top w:val="none" w:sz="0" w:space="0" w:color="auto"/>
            <w:left w:val="none" w:sz="0" w:space="0" w:color="auto"/>
            <w:bottom w:val="none" w:sz="0" w:space="0" w:color="auto"/>
            <w:right w:val="none" w:sz="0" w:space="0" w:color="auto"/>
          </w:divBdr>
          <w:divsChild>
            <w:div w:id="1581526316">
              <w:marLeft w:val="0"/>
              <w:marRight w:val="0"/>
              <w:marTop w:val="0"/>
              <w:marBottom w:val="0"/>
              <w:divBdr>
                <w:top w:val="none" w:sz="0" w:space="0" w:color="auto"/>
                <w:left w:val="none" w:sz="0" w:space="0" w:color="auto"/>
                <w:bottom w:val="none" w:sz="0" w:space="0" w:color="auto"/>
                <w:right w:val="none" w:sz="0" w:space="0" w:color="auto"/>
              </w:divBdr>
              <w:divsChild>
                <w:div w:id="1065184563">
                  <w:marLeft w:val="0"/>
                  <w:marRight w:val="0"/>
                  <w:marTop w:val="0"/>
                  <w:marBottom w:val="0"/>
                  <w:divBdr>
                    <w:top w:val="none" w:sz="0" w:space="0" w:color="auto"/>
                    <w:left w:val="none" w:sz="0" w:space="0" w:color="auto"/>
                    <w:bottom w:val="none" w:sz="0" w:space="0" w:color="auto"/>
                    <w:right w:val="none" w:sz="0" w:space="0" w:color="auto"/>
                  </w:divBdr>
                  <w:divsChild>
                    <w:div w:id="1713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614167553">
              <w:marLeft w:val="0"/>
              <w:marRight w:val="0"/>
              <w:marTop w:val="0"/>
              <w:marBottom w:val="240"/>
              <w:divBdr>
                <w:top w:val="none" w:sz="0" w:space="0" w:color="auto"/>
                <w:left w:val="none" w:sz="0" w:space="0" w:color="auto"/>
                <w:bottom w:val="none" w:sz="0" w:space="0" w:color="auto"/>
                <w:right w:val="none" w:sz="0" w:space="0" w:color="auto"/>
              </w:divBdr>
              <w:divsChild>
                <w:div w:id="1082220803">
                  <w:marLeft w:val="0"/>
                  <w:marRight w:val="0"/>
                  <w:marTop w:val="0"/>
                  <w:marBottom w:val="0"/>
                  <w:divBdr>
                    <w:top w:val="none" w:sz="0" w:space="0" w:color="auto"/>
                    <w:left w:val="none" w:sz="0" w:space="0" w:color="auto"/>
                    <w:bottom w:val="none" w:sz="0" w:space="0" w:color="auto"/>
                    <w:right w:val="none" w:sz="0" w:space="0" w:color="auto"/>
                  </w:divBdr>
                  <w:divsChild>
                    <w:div w:id="36659982">
                      <w:marLeft w:val="0"/>
                      <w:marRight w:val="0"/>
                      <w:marTop w:val="0"/>
                      <w:marBottom w:val="0"/>
                      <w:divBdr>
                        <w:top w:val="none" w:sz="0" w:space="0" w:color="auto"/>
                        <w:left w:val="none" w:sz="0" w:space="0" w:color="auto"/>
                        <w:bottom w:val="none" w:sz="0" w:space="0" w:color="auto"/>
                        <w:right w:val="none" w:sz="0" w:space="0" w:color="auto"/>
                      </w:divBdr>
                      <w:divsChild>
                        <w:div w:id="10631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710379">
      <w:bodyDiv w:val="1"/>
      <w:marLeft w:val="0"/>
      <w:marRight w:val="0"/>
      <w:marTop w:val="0"/>
      <w:marBottom w:val="0"/>
      <w:divBdr>
        <w:top w:val="none" w:sz="0" w:space="0" w:color="auto"/>
        <w:left w:val="none" w:sz="0" w:space="0" w:color="auto"/>
        <w:bottom w:val="none" w:sz="0" w:space="0" w:color="auto"/>
        <w:right w:val="none" w:sz="0" w:space="0" w:color="auto"/>
      </w:divBdr>
    </w:div>
    <w:div w:id="1943221399">
      <w:bodyDiv w:val="1"/>
      <w:marLeft w:val="0"/>
      <w:marRight w:val="0"/>
      <w:marTop w:val="0"/>
      <w:marBottom w:val="0"/>
      <w:divBdr>
        <w:top w:val="none" w:sz="0" w:space="0" w:color="auto"/>
        <w:left w:val="none" w:sz="0" w:space="0" w:color="auto"/>
        <w:bottom w:val="none" w:sz="0" w:space="0" w:color="auto"/>
        <w:right w:val="none" w:sz="0" w:space="0" w:color="auto"/>
      </w:divBdr>
    </w:div>
    <w:div w:id="20904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well.eani.org.uk/" TargetMode="External"/><Relationship Id="rId13" Type="http://schemas.openxmlformats.org/officeDocument/2006/relationships/hyperlink" Target="mailto:Healthandwellbeing@eani.org.uk" TargetMode="External"/><Relationship Id="rId18" Type="http://schemas.openxmlformats.org/officeDocument/2006/relationships/hyperlink" Target="https://teams.microsoft.com/l/team/19:47da120003534ee4a1e4e256a021a23d%40thread.tacv2/conversations?groupId=9a368932-7196-4a13-a7d9-8049535fc21c&amp;tenantId=4a695096-f56b-42aa-ab88-b69794bfa0c4" TargetMode="External"/><Relationship Id="rId3" Type="http://schemas.openxmlformats.org/officeDocument/2006/relationships/settings" Target="settings.xml"/><Relationship Id="rId21" Type="http://schemas.openxmlformats.org/officeDocument/2006/relationships/hyperlink" Target="https://sites.google.com/site/magilliganfieldcentre/home" TargetMode="External"/><Relationship Id="rId7" Type="http://schemas.openxmlformats.org/officeDocument/2006/relationships/hyperlink" Target="https://healthwell.eani.org.uk" TargetMode="External"/><Relationship Id="rId12" Type="http://schemas.openxmlformats.org/officeDocument/2006/relationships/hyperlink" Target="https://sharepoint.eani.org.uk/news/Documents/Wellbeing%20Hub%20Poster%20Jan%202021.pdf" TargetMode="External"/><Relationship Id="rId17" Type="http://schemas.openxmlformats.org/officeDocument/2006/relationships/hyperlink" Target="https://www.niwater.com/sitefiles/resources/education/competition/2021/2021savingwatercompetitioninstruction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water.com/sitefiles/resources/education/competition/2021/2021savingwatercompetitioninstructionsforteachers.pdf" TargetMode="External"/><Relationship Id="rId20" Type="http://schemas.openxmlformats.org/officeDocument/2006/relationships/hyperlink" Target="mailto:healthandwellbeing@eani.org.uk" TargetMode="External"/><Relationship Id="rId1" Type="http://schemas.openxmlformats.org/officeDocument/2006/relationships/numbering" Target="numbering.xml"/><Relationship Id="rId6" Type="http://schemas.openxmlformats.org/officeDocument/2006/relationships/hyperlink" Target="https://healthwell.eani.org.uk/" TargetMode="External"/><Relationship Id="rId11" Type="http://schemas.openxmlformats.org/officeDocument/2006/relationships/hyperlink" Target="https://healthwell.eani.org.uk/"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niwater.com/news-detail/11927/a-wave-of-free-lessonswaterbutts/" TargetMode="External"/><Relationship Id="rId23" Type="http://schemas.openxmlformats.org/officeDocument/2006/relationships/hyperlink" Target="mailto:comms@eani.org.uk" TargetMode="External"/><Relationship Id="rId10" Type="http://schemas.openxmlformats.org/officeDocument/2006/relationships/hyperlink" Target="https://healthwell.eani.org.uk/news/workplace-health/ea-healthwell-programme-check-it-out" TargetMode="External"/><Relationship Id="rId19" Type="http://schemas.openxmlformats.org/officeDocument/2006/relationships/hyperlink" Target="https://sharepoint.eani.org.uk/news/Documents/Game%20Changing%20Gateway%20-%20with%20hyperlink.pdf" TargetMode="External"/><Relationship Id="rId4" Type="http://schemas.openxmlformats.org/officeDocument/2006/relationships/webSettings" Target="webSettings.xml"/><Relationship Id="rId9" Type="http://schemas.openxmlformats.org/officeDocument/2006/relationships/hyperlink" Target="https://healthwell.eani.org.uk/news/workplace-health/ea-healthwell-programme-check-it-out" TargetMode="External"/><Relationship Id="rId14" Type="http://schemas.openxmlformats.org/officeDocument/2006/relationships/hyperlink" Target="mailto:education@niwater.com" TargetMode="External"/><Relationship Id="rId22" Type="http://schemas.openxmlformats.org/officeDocument/2006/relationships/hyperlink" Target="http://midulstermega.com/women-in-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Bresland</dc:creator>
  <cp:keywords/>
  <dc:description/>
  <cp:lastModifiedBy>Anne Bresland</cp:lastModifiedBy>
  <cp:revision>6</cp:revision>
  <dcterms:created xsi:type="dcterms:W3CDTF">2021-02-09T11:17:00Z</dcterms:created>
  <dcterms:modified xsi:type="dcterms:W3CDTF">2021-02-11T11:34:00Z</dcterms:modified>
</cp:coreProperties>
</file>