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8DC" w:rsidRPr="00D828DC" w:rsidRDefault="00D828DC" w:rsidP="00D828DC">
      <w:pPr>
        <w:jc w:val="center"/>
        <w:rPr>
          <w:rFonts w:ascii="Arial" w:hAnsi="Arial" w:cs="Arial"/>
          <w:sz w:val="36"/>
        </w:rPr>
      </w:pPr>
      <w:r>
        <w:rPr>
          <w:rFonts w:ascii="Arial" w:hAnsi="Arial" w:cs="Arial"/>
          <w:sz w:val="36"/>
        </w:rPr>
        <w:t>Screening Template</w:t>
      </w: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olicy Information "/>
      </w:tblPr>
      <w:tblGrid>
        <w:gridCol w:w="10635"/>
      </w:tblGrid>
      <w:tr w:rsidR="00510E5C" w:rsidRPr="00B8555F" w:rsidTr="00215AEA">
        <w:trPr>
          <w:trHeight w:val="454"/>
          <w:tblHeader/>
          <w:jc w:val="center"/>
        </w:trPr>
        <w:tc>
          <w:tcPr>
            <w:tcW w:w="10635" w:type="dxa"/>
            <w:shd w:val="clear" w:color="auto" w:fill="000000" w:themeFill="text1"/>
            <w:vAlign w:val="center"/>
          </w:tcPr>
          <w:p w:rsidR="00510E5C" w:rsidRPr="00B8555F" w:rsidRDefault="00510E5C" w:rsidP="007910C2">
            <w:pPr>
              <w:jc w:val="center"/>
              <w:rPr>
                <w:rFonts w:cs="Arial"/>
                <w:b/>
                <w:color w:val="FFFFFF" w:themeColor="background1"/>
                <w:szCs w:val="24"/>
              </w:rPr>
            </w:pPr>
            <w:r w:rsidRPr="00B8555F">
              <w:rPr>
                <w:rFonts w:cs="Arial"/>
                <w:b/>
                <w:color w:val="FFFFFF" w:themeColor="background1"/>
                <w:szCs w:val="24"/>
              </w:rPr>
              <w:t>PART 1 - POLICY INFORMATION</w:t>
            </w:r>
          </w:p>
        </w:tc>
      </w:tr>
    </w:tbl>
    <w:p w:rsidR="00510E5C" w:rsidRDefault="00510E5C"/>
    <w:tbl>
      <w:tblPr>
        <w:tblStyle w:val="TableGrid"/>
        <w:tblW w:w="0" w:type="auto"/>
        <w:tblLook w:val="04A0" w:firstRow="1" w:lastRow="0" w:firstColumn="1" w:lastColumn="0" w:noHBand="0" w:noVBand="1"/>
        <w:tblCaption w:val="Policy Title "/>
      </w:tblPr>
      <w:tblGrid>
        <w:gridCol w:w="9016"/>
      </w:tblGrid>
      <w:tr w:rsidR="00510E5C" w:rsidTr="00215AEA">
        <w:trPr>
          <w:tblHeader/>
        </w:trPr>
        <w:tc>
          <w:tcPr>
            <w:tcW w:w="9016" w:type="dxa"/>
          </w:tcPr>
          <w:p w:rsidR="00510E5C" w:rsidRDefault="00510E5C" w:rsidP="002D084A">
            <w:pPr>
              <w:pStyle w:val="ListParagraph"/>
              <w:numPr>
                <w:ilvl w:val="1"/>
                <w:numId w:val="1"/>
              </w:numPr>
              <w:ind w:left="567" w:hanging="567"/>
              <w:rPr>
                <w:b/>
              </w:rPr>
            </w:pPr>
            <w:r w:rsidRPr="00510E5C">
              <w:rPr>
                <w:b/>
              </w:rPr>
              <w:t>Policy Title</w:t>
            </w:r>
            <w:r w:rsidR="00747447">
              <w:rPr>
                <w:b/>
              </w:rPr>
              <w:t xml:space="preserve"> </w:t>
            </w:r>
          </w:p>
          <w:p w:rsidR="003E40A7" w:rsidRPr="00510E5C" w:rsidRDefault="003E40A7" w:rsidP="003E40A7">
            <w:pPr>
              <w:pStyle w:val="ListParagraph"/>
              <w:ind w:left="567" w:firstLine="0"/>
              <w:rPr>
                <w:b/>
              </w:rPr>
            </w:pPr>
          </w:p>
          <w:p w:rsidR="00510E5C" w:rsidRDefault="00B915AC" w:rsidP="009C67CB">
            <w:pPr>
              <w:ind w:left="0" w:firstLine="0"/>
            </w:pPr>
            <w:r>
              <w:t xml:space="preserve">LYNC – Linking Youth to New Careers </w:t>
            </w:r>
            <w:proofErr w:type="spellStart"/>
            <w:r>
              <w:t>Programme</w:t>
            </w:r>
            <w:proofErr w:type="spellEnd"/>
            <w:r>
              <w:t xml:space="preserve"> </w:t>
            </w:r>
          </w:p>
          <w:p w:rsidR="00510E5C" w:rsidRDefault="00510E5C" w:rsidP="00510E5C">
            <w:pPr>
              <w:jc w:val="left"/>
            </w:pPr>
          </w:p>
        </w:tc>
      </w:tr>
    </w:tbl>
    <w:p w:rsidR="00510E5C" w:rsidRDefault="00510E5C"/>
    <w:tbl>
      <w:tblPr>
        <w:tblStyle w:val="TableGrid"/>
        <w:tblW w:w="0" w:type="auto"/>
        <w:tblLook w:val="04A0" w:firstRow="1" w:lastRow="0" w:firstColumn="1" w:lastColumn="0" w:noHBand="0" w:noVBand="1"/>
        <w:tblCaption w:val="Description of policy "/>
      </w:tblPr>
      <w:tblGrid>
        <w:gridCol w:w="9016"/>
      </w:tblGrid>
      <w:tr w:rsidR="00215AEA" w:rsidTr="00215AEA">
        <w:trPr>
          <w:tblHeader/>
        </w:trPr>
        <w:tc>
          <w:tcPr>
            <w:tcW w:w="9016" w:type="dxa"/>
          </w:tcPr>
          <w:p w:rsidR="00215AEA" w:rsidRPr="00215AEA" w:rsidRDefault="00215AEA" w:rsidP="00215AEA">
            <w:pPr>
              <w:pStyle w:val="ListParagraph"/>
              <w:numPr>
                <w:ilvl w:val="1"/>
                <w:numId w:val="1"/>
              </w:numPr>
              <w:ind w:left="567" w:hanging="567"/>
              <w:rPr>
                <w:b/>
              </w:rPr>
            </w:pPr>
            <w:r w:rsidRPr="005A60C7">
              <w:rPr>
                <w:b/>
              </w:rPr>
              <w:t>Description of policy or decision</w:t>
            </w:r>
          </w:p>
        </w:tc>
      </w:tr>
      <w:tr w:rsidR="00510E5C" w:rsidTr="00510E5C">
        <w:tc>
          <w:tcPr>
            <w:tcW w:w="9016" w:type="dxa"/>
          </w:tcPr>
          <w:p w:rsidR="004F5AFB" w:rsidRPr="009C67CB" w:rsidRDefault="004F5AFB" w:rsidP="009C67CB">
            <w:pPr>
              <w:pStyle w:val="NoSpacing"/>
              <w:rPr>
                <w:rFonts w:cs="Arial"/>
                <w:szCs w:val="24"/>
              </w:rPr>
            </w:pPr>
          </w:p>
          <w:p w:rsidR="009C67CB" w:rsidRDefault="00D20AAC" w:rsidP="009C67CB">
            <w:pPr>
              <w:pStyle w:val="NoSpacing"/>
              <w:rPr>
                <w:rFonts w:cs="Arial"/>
                <w:color w:val="000000" w:themeColor="text1"/>
                <w:szCs w:val="24"/>
              </w:rPr>
            </w:pPr>
            <w:r w:rsidRPr="009C67CB">
              <w:rPr>
                <w:rFonts w:cs="Arial"/>
                <w:color w:val="000000" w:themeColor="text1"/>
                <w:szCs w:val="24"/>
              </w:rPr>
              <w:t>Youth unemployment was identified as a key inequali</w:t>
            </w:r>
            <w:r w:rsidR="009C67CB">
              <w:rPr>
                <w:rFonts w:cs="Arial"/>
                <w:color w:val="000000" w:themeColor="text1"/>
                <w:szCs w:val="24"/>
              </w:rPr>
              <w:t>ty in the Equality Commission’s</w:t>
            </w:r>
          </w:p>
          <w:p w:rsidR="009C67CB" w:rsidRDefault="00D20AAC" w:rsidP="009C67CB">
            <w:pPr>
              <w:pStyle w:val="NoSpacing"/>
              <w:rPr>
                <w:rFonts w:cs="Arial"/>
                <w:color w:val="000000" w:themeColor="text1"/>
                <w:szCs w:val="24"/>
              </w:rPr>
            </w:pPr>
            <w:proofErr w:type="gramStart"/>
            <w:r w:rsidRPr="009C67CB">
              <w:rPr>
                <w:rFonts w:cs="Arial"/>
                <w:color w:val="000000" w:themeColor="text1"/>
                <w:szCs w:val="24"/>
              </w:rPr>
              <w:t>previous</w:t>
            </w:r>
            <w:proofErr w:type="gramEnd"/>
            <w:r w:rsidRPr="009C67CB">
              <w:rPr>
                <w:rFonts w:cs="Arial"/>
                <w:color w:val="000000" w:themeColor="text1"/>
                <w:szCs w:val="24"/>
              </w:rPr>
              <w:t xml:space="preserve"> Statement of Key Equalities (2007). Y</w:t>
            </w:r>
            <w:r w:rsidR="009C67CB">
              <w:rPr>
                <w:rFonts w:cs="Arial"/>
                <w:color w:val="000000" w:themeColor="text1"/>
                <w:szCs w:val="24"/>
              </w:rPr>
              <w:t>outh unemployment is associated</w:t>
            </w:r>
          </w:p>
          <w:p w:rsidR="009C67CB" w:rsidRDefault="00D20AAC" w:rsidP="009C67CB">
            <w:pPr>
              <w:pStyle w:val="NoSpacing"/>
              <w:rPr>
                <w:rFonts w:cs="Arial"/>
                <w:color w:val="000000" w:themeColor="text1"/>
                <w:szCs w:val="24"/>
              </w:rPr>
            </w:pPr>
            <w:r w:rsidRPr="009C67CB">
              <w:rPr>
                <w:rFonts w:cs="Arial"/>
                <w:color w:val="000000" w:themeColor="text1"/>
                <w:szCs w:val="24"/>
              </w:rPr>
              <w:t xml:space="preserve">with lifelong problems, such as </w:t>
            </w:r>
            <w:proofErr w:type="spellStart"/>
            <w:r w:rsidRPr="009C67CB">
              <w:rPr>
                <w:rFonts w:cs="Arial"/>
                <w:color w:val="000000" w:themeColor="text1"/>
                <w:szCs w:val="24"/>
              </w:rPr>
              <w:t>worklessne</w:t>
            </w:r>
            <w:r w:rsidR="009C67CB">
              <w:rPr>
                <w:rFonts w:cs="Arial"/>
                <w:color w:val="000000" w:themeColor="text1"/>
                <w:szCs w:val="24"/>
              </w:rPr>
              <w:t>ss</w:t>
            </w:r>
            <w:proofErr w:type="spellEnd"/>
            <w:r w:rsidR="009C67CB">
              <w:rPr>
                <w:rFonts w:cs="Arial"/>
                <w:color w:val="000000" w:themeColor="text1"/>
                <w:szCs w:val="24"/>
              </w:rPr>
              <w:t>, poverty, limited employment</w:t>
            </w:r>
          </w:p>
          <w:p w:rsidR="009C67CB" w:rsidRDefault="00D20AAC" w:rsidP="009C67CB">
            <w:pPr>
              <w:pStyle w:val="NoSpacing"/>
              <w:rPr>
                <w:rFonts w:cs="Arial"/>
                <w:color w:val="000000" w:themeColor="text1"/>
                <w:szCs w:val="24"/>
              </w:rPr>
            </w:pPr>
            <w:proofErr w:type="gramStart"/>
            <w:r w:rsidRPr="009C67CB">
              <w:rPr>
                <w:rFonts w:cs="Arial"/>
                <w:color w:val="000000" w:themeColor="text1"/>
                <w:szCs w:val="24"/>
              </w:rPr>
              <w:t>opportunities</w:t>
            </w:r>
            <w:proofErr w:type="gramEnd"/>
            <w:r w:rsidRPr="009C67CB">
              <w:rPr>
                <w:rFonts w:cs="Arial"/>
                <w:color w:val="000000" w:themeColor="text1"/>
                <w:szCs w:val="24"/>
              </w:rPr>
              <w:t>, low wages, lower average life satisfacti</w:t>
            </w:r>
            <w:r w:rsidR="009C67CB">
              <w:rPr>
                <w:rFonts w:cs="Arial"/>
                <w:color w:val="000000" w:themeColor="text1"/>
                <w:szCs w:val="24"/>
              </w:rPr>
              <w:t>on and ill health. Young people</w:t>
            </w:r>
          </w:p>
          <w:p w:rsidR="009C67CB" w:rsidRDefault="00D20AAC" w:rsidP="009C67CB">
            <w:pPr>
              <w:pStyle w:val="NoSpacing"/>
              <w:rPr>
                <w:rFonts w:cs="Arial"/>
                <w:color w:val="000000" w:themeColor="text1"/>
                <w:szCs w:val="24"/>
              </w:rPr>
            </w:pPr>
            <w:r w:rsidRPr="009C67CB">
              <w:rPr>
                <w:rFonts w:cs="Arial"/>
                <w:color w:val="000000" w:themeColor="text1"/>
                <w:szCs w:val="24"/>
              </w:rPr>
              <w:t>aged 18 to 24 years old have higher unemployment</w:t>
            </w:r>
            <w:r w:rsidR="009C67CB">
              <w:rPr>
                <w:rFonts w:cs="Arial"/>
                <w:color w:val="000000" w:themeColor="text1"/>
                <w:szCs w:val="24"/>
              </w:rPr>
              <w:t xml:space="preserve"> rates than those aged 25 years</w:t>
            </w:r>
          </w:p>
          <w:p w:rsidR="009C67CB" w:rsidRDefault="00D20AAC" w:rsidP="009C67CB">
            <w:pPr>
              <w:pStyle w:val="NoSpacing"/>
              <w:rPr>
                <w:rFonts w:cs="Arial"/>
                <w:szCs w:val="24"/>
              </w:rPr>
            </w:pPr>
            <w:r w:rsidRPr="009C67CB">
              <w:rPr>
                <w:rFonts w:cs="Arial"/>
                <w:color w:val="000000" w:themeColor="text1"/>
                <w:szCs w:val="24"/>
              </w:rPr>
              <w:t xml:space="preserve">and older and the most recent statistics outline that </w:t>
            </w:r>
            <w:r w:rsidR="009C67CB">
              <w:rPr>
                <w:rFonts w:cs="Arial"/>
                <w:szCs w:val="24"/>
              </w:rPr>
              <w:t>here are 20,000 young people</w:t>
            </w:r>
          </w:p>
          <w:p w:rsidR="009C67CB" w:rsidRDefault="00D20AAC" w:rsidP="009C67CB">
            <w:pPr>
              <w:pStyle w:val="NoSpacing"/>
              <w:rPr>
                <w:rFonts w:cs="Arial"/>
                <w:color w:val="000000" w:themeColor="text1"/>
                <w:szCs w:val="24"/>
              </w:rPr>
            </w:pPr>
            <w:proofErr w:type="gramStart"/>
            <w:r w:rsidRPr="009C67CB">
              <w:rPr>
                <w:rFonts w:cs="Arial"/>
                <w:szCs w:val="24"/>
              </w:rPr>
              <w:t>aged</w:t>
            </w:r>
            <w:proofErr w:type="gramEnd"/>
            <w:r w:rsidRPr="009C67CB">
              <w:rPr>
                <w:rFonts w:cs="Arial"/>
                <w:szCs w:val="24"/>
              </w:rPr>
              <w:t xml:space="preserve"> 16-24 Not in Education, Employment or Training (NEET). </w:t>
            </w:r>
            <w:r w:rsidR="009C67CB">
              <w:rPr>
                <w:rFonts w:cs="Arial"/>
                <w:color w:val="000000" w:themeColor="text1"/>
                <w:szCs w:val="24"/>
              </w:rPr>
              <w:t>Young people are</w:t>
            </w:r>
          </w:p>
          <w:p w:rsidR="009C67CB" w:rsidRDefault="00D20AAC" w:rsidP="009C67CB">
            <w:pPr>
              <w:pStyle w:val="NoSpacing"/>
              <w:rPr>
                <w:rFonts w:cs="Arial"/>
                <w:color w:val="000000" w:themeColor="text1"/>
                <w:szCs w:val="24"/>
              </w:rPr>
            </w:pPr>
            <w:r w:rsidRPr="009C67CB">
              <w:rPr>
                <w:rFonts w:cs="Arial"/>
                <w:color w:val="000000" w:themeColor="text1"/>
                <w:szCs w:val="24"/>
              </w:rPr>
              <w:t xml:space="preserve">among the most disadvantaged in the </w:t>
            </w:r>
            <w:proofErr w:type="spellStart"/>
            <w:r w:rsidRPr="009C67CB">
              <w:rPr>
                <w:rFonts w:cs="Arial"/>
                <w:color w:val="000000" w:themeColor="text1"/>
                <w:szCs w:val="24"/>
              </w:rPr>
              <w:t>labour</w:t>
            </w:r>
            <w:proofErr w:type="spellEnd"/>
            <w:r w:rsidRPr="009C67CB">
              <w:rPr>
                <w:rFonts w:cs="Arial"/>
                <w:color w:val="000000" w:themeColor="text1"/>
                <w:szCs w:val="24"/>
              </w:rPr>
              <w:t xml:space="preserve"> mar</w:t>
            </w:r>
            <w:r w:rsidR="009C67CB">
              <w:rPr>
                <w:rFonts w:cs="Arial"/>
                <w:color w:val="000000" w:themeColor="text1"/>
                <w:szCs w:val="24"/>
              </w:rPr>
              <w:t>ket, because they lack both the</w:t>
            </w:r>
          </w:p>
          <w:p w:rsidR="009C67CB" w:rsidRDefault="00D20AAC" w:rsidP="009C67CB">
            <w:pPr>
              <w:pStyle w:val="NoSpacing"/>
              <w:rPr>
                <w:rFonts w:cs="Arial"/>
                <w:color w:val="000000" w:themeColor="text1"/>
                <w:szCs w:val="24"/>
              </w:rPr>
            </w:pPr>
            <w:proofErr w:type="gramStart"/>
            <w:r w:rsidRPr="009C67CB">
              <w:rPr>
                <w:rFonts w:cs="Arial"/>
                <w:color w:val="000000" w:themeColor="text1"/>
                <w:szCs w:val="24"/>
              </w:rPr>
              <w:t>experience</w:t>
            </w:r>
            <w:proofErr w:type="gramEnd"/>
            <w:r w:rsidRPr="009C67CB">
              <w:rPr>
                <w:rFonts w:cs="Arial"/>
                <w:color w:val="000000" w:themeColor="text1"/>
                <w:szCs w:val="24"/>
              </w:rPr>
              <w:t xml:space="preserve"> of the workplace, and the job-specific skil</w:t>
            </w:r>
            <w:r w:rsidR="009C67CB">
              <w:rPr>
                <w:rFonts w:cs="Arial"/>
                <w:color w:val="000000" w:themeColor="text1"/>
                <w:szCs w:val="24"/>
              </w:rPr>
              <w:t>ls that employers ask for. Many</w:t>
            </w:r>
          </w:p>
          <w:p w:rsidR="009C67CB" w:rsidRDefault="00D20AAC" w:rsidP="009C67CB">
            <w:pPr>
              <w:pStyle w:val="NoSpacing"/>
              <w:rPr>
                <w:rFonts w:cs="Arial"/>
                <w:color w:val="000000" w:themeColor="text1"/>
                <w:szCs w:val="24"/>
              </w:rPr>
            </w:pPr>
            <w:r w:rsidRPr="009C67CB">
              <w:rPr>
                <w:rFonts w:cs="Arial"/>
                <w:color w:val="000000" w:themeColor="text1"/>
                <w:szCs w:val="24"/>
              </w:rPr>
              <w:t>employers shy away from employing young pe</w:t>
            </w:r>
            <w:r w:rsidR="009C67CB">
              <w:rPr>
                <w:rFonts w:cs="Arial"/>
                <w:color w:val="000000" w:themeColor="text1"/>
                <w:szCs w:val="24"/>
              </w:rPr>
              <w:t>ople because they see them as a</w:t>
            </w:r>
          </w:p>
          <w:p w:rsidR="005508E6" w:rsidRDefault="00D20AAC" w:rsidP="005508E6">
            <w:pPr>
              <w:pStyle w:val="NoSpacing"/>
              <w:rPr>
                <w:rFonts w:cs="Arial"/>
                <w:color w:val="000000" w:themeColor="text1"/>
                <w:szCs w:val="24"/>
              </w:rPr>
            </w:pPr>
            <w:r w:rsidRPr="009C67CB">
              <w:rPr>
                <w:rFonts w:cs="Arial"/>
                <w:color w:val="000000" w:themeColor="text1"/>
                <w:szCs w:val="24"/>
              </w:rPr>
              <w:t>‘risk’</w:t>
            </w:r>
          </w:p>
          <w:p w:rsidR="009C67CB" w:rsidRDefault="00D20AAC" w:rsidP="005508E6">
            <w:pPr>
              <w:pStyle w:val="NoSpacing"/>
              <w:rPr>
                <w:rFonts w:cs="Arial"/>
                <w:color w:val="000000" w:themeColor="text1"/>
                <w:szCs w:val="24"/>
              </w:rPr>
            </w:pPr>
            <w:r w:rsidRPr="009C67CB">
              <w:rPr>
                <w:rFonts w:cs="Arial"/>
                <w:color w:val="000000" w:themeColor="text1"/>
                <w:szCs w:val="24"/>
              </w:rPr>
              <w:t xml:space="preserve"> </w:t>
            </w:r>
          </w:p>
          <w:p w:rsidR="00D20AAC" w:rsidRPr="009C67CB" w:rsidRDefault="00D20AAC" w:rsidP="009C67CB">
            <w:pPr>
              <w:pStyle w:val="NoSpacing"/>
              <w:rPr>
                <w:rFonts w:cs="Arial"/>
                <w:color w:val="000000" w:themeColor="text1"/>
                <w:szCs w:val="24"/>
              </w:rPr>
            </w:pPr>
            <w:r w:rsidRPr="009C67CB">
              <w:rPr>
                <w:rFonts w:cs="Arial"/>
                <w:color w:val="000000" w:themeColor="text1"/>
                <w:szCs w:val="24"/>
              </w:rPr>
              <w:t>Work experience can help break the cycle of ‘no experience, no job’. It can also</w:t>
            </w:r>
          </w:p>
          <w:p w:rsidR="00D20AAC" w:rsidRPr="009C67CB" w:rsidRDefault="00D20AAC" w:rsidP="009C67CB">
            <w:pPr>
              <w:pStyle w:val="NoSpacing"/>
              <w:rPr>
                <w:rFonts w:cs="Arial"/>
                <w:color w:val="000000" w:themeColor="text1"/>
                <w:szCs w:val="24"/>
              </w:rPr>
            </w:pPr>
            <w:r w:rsidRPr="009C67CB">
              <w:rPr>
                <w:rFonts w:cs="Arial"/>
                <w:color w:val="000000" w:themeColor="text1"/>
                <w:szCs w:val="24"/>
              </w:rPr>
              <w:t>help to challenge employer perceptions of young people’s skills and attitudes,</w:t>
            </w:r>
          </w:p>
          <w:p w:rsidR="00D20AAC" w:rsidRPr="009C67CB" w:rsidRDefault="00D20AAC" w:rsidP="009C67CB">
            <w:pPr>
              <w:pStyle w:val="NoSpacing"/>
              <w:rPr>
                <w:rFonts w:cs="Arial"/>
                <w:color w:val="000000" w:themeColor="text1"/>
                <w:szCs w:val="24"/>
              </w:rPr>
            </w:pPr>
            <w:r w:rsidRPr="009C67CB">
              <w:rPr>
                <w:rFonts w:cs="Arial"/>
                <w:color w:val="000000" w:themeColor="text1"/>
                <w:szCs w:val="24"/>
              </w:rPr>
              <w:t>give young people access to networks and help them to make more informed</w:t>
            </w:r>
          </w:p>
          <w:p w:rsidR="00D20AAC" w:rsidRPr="009C67CB" w:rsidRDefault="00D20AAC" w:rsidP="009C67CB">
            <w:pPr>
              <w:pStyle w:val="NoSpacing"/>
              <w:rPr>
                <w:rFonts w:cs="Arial"/>
                <w:color w:val="000000" w:themeColor="text1"/>
                <w:szCs w:val="24"/>
              </w:rPr>
            </w:pPr>
            <w:proofErr w:type="gramStart"/>
            <w:r w:rsidRPr="009C67CB">
              <w:rPr>
                <w:rFonts w:cs="Arial"/>
                <w:color w:val="000000" w:themeColor="text1"/>
                <w:szCs w:val="24"/>
              </w:rPr>
              <w:t>career</w:t>
            </w:r>
            <w:proofErr w:type="gramEnd"/>
            <w:r w:rsidRPr="009C67CB">
              <w:rPr>
                <w:rFonts w:cs="Arial"/>
                <w:color w:val="000000" w:themeColor="text1"/>
                <w:szCs w:val="24"/>
              </w:rPr>
              <w:t xml:space="preserve"> choices. </w:t>
            </w:r>
          </w:p>
          <w:p w:rsidR="00D20AAC" w:rsidRPr="009C67CB" w:rsidRDefault="00D20AAC" w:rsidP="009C67CB">
            <w:pPr>
              <w:pStyle w:val="NoSpacing"/>
              <w:rPr>
                <w:rFonts w:cs="Arial"/>
                <w:color w:val="000000" w:themeColor="text1"/>
                <w:szCs w:val="24"/>
              </w:rPr>
            </w:pPr>
          </w:p>
          <w:p w:rsidR="00D20AAC" w:rsidRPr="009C67CB" w:rsidRDefault="00D20AAC" w:rsidP="009C67CB">
            <w:pPr>
              <w:pStyle w:val="NoSpacing"/>
              <w:rPr>
                <w:rFonts w:cs="Arial"/>
                <w:color w:val="000000" w:themeColor="text1"/>
                <w:szCs w:val="24"/>
              </w:rPr>
            </w:pPr>
            <w:r w:rsidRPr="009C67CB">
              <w:rPr>
                <w:rFonts w:cs="Arial"/>
                <w:color w:val="000000" w:themeColor="text1"/>
                <w:szCs w:val="24"/>
              </w:rPr>
              <w:t xml:space="preserve"> </w:t>
            </w:r>
            <w:r w:rsidRPr="009C67CB">
              <w:rPr>
                <w:rFonts w:cs="Arial"/>
                <w:szCs w:val="24"/>
              </w:rPr>
              <w:t xml:space="preserve">The LYNC </w:t>
            </w:r>
            <w:proofErr w:type="spellStart"/>
            <w:r w:rsidRPr="009C67CB">
              <w:rPr>
                <w:rFonts w:cs="Arial"/>
                <w:szCs w:val="24"/>
              </w:rPr>
              <w:t>programme</w:t>
            </w:r>
            <w:proofErr w:type="spellEnd"/>
            <w:r w:rsidRPr="009C67CB">
              <w:rPr>
                <w:rFonts w:cs="Arial"/>
                <w:szCs w:val="24"/>
              </w:rPr>
              <w:t xml:space="preserve"> aims to address these employment and education</w:t>
            </w:r>
          </w:p>
          <w:p w:rsidR="00D20AAC" w:rsidRPr="009C67CB" w:rsidRDefault="00D20AAC" w:rsidP="009C67CB">
            <w:pPr>
              <w:pStyle w:val="NoSpacing"/>
              <w:ind w:left="0" w:firstLine="0"/>
              <w:rPr>
                <w:rFonts w:cs="Arial"/>
                <w:szCs w:val="24"/>
              </w:rPr>
            </w:pPr>
            <w:r w:rsidRPr="009C67CB">
              <w:rPr>
                <w:rFonts w:cs="Arial"/>
                <w:szCs w:val="24"/>
              </w:rPr>
              <w:t xml:space="preserve"> </w:t>
            </w:r>
            <w:proofErr w:type="gramStart"/>
            <w:r w:rsidRPr="009C67CB">
              <w:rPr>
                <w:rFonts w:cs="Arial"/>
                <w:szCs w:val="24"/>
              </w:rPr>
              <w:t>inequalities</w:t>
            </w:r>
            <w:proofErr w:type="gramEnd"/>
            <w:r w:rsidRPr="009C67CB">
              <w:rPr>
                <w:rFonts w:cs="Arial"/>
                <w:szCs w:val="24"/>
              </w:rPr>
              <w:t>.</w:t>
            </w:r>
          </w:p>
          <w:p w:rsidR="009C67CB" w:rsidRPr="009C67CB" w:rsidRDefault="009C67CB" w:rsidP="009C67CB">
            <w:pPr>
              <w:pStyle w:val="NoSpacing"/>
              <w:rPr>
                <w:rFonts w:cs="Arial"/>
                <w:szCs w:val="24"/>
              </w:rPr>
            </w:pPr>
          </w:p>
          <w:p w:rsidR="009C67CB" w:rsidRDefault="00D20AAC" w:rsidP="009C67CB">
            <w:pPr>
              <w:pStyle w:val="NoSpacing"/>
              <w:rPr>
                <w:rFonts w:cs="Arial"/>
                <w:szCs w:val="24"/>
              </w:rPr>
            </w:pPr>
            <w:r w:rsidRPr="009C67CB">
              <w:rPr>
                <w:rFonts w:cs="Arial"/>
                <w:szCs w:val="24"/>
              </w:rPr>
              <w:t>In the findings of the Regional Assessment of Ne</w:t>
            </w:r>
            <w:r w:rsidR="009C67CB">
              <w:rPr>
                <w:rFonts w:cs="Arial"/>
                <w:szCs w:val="24"/>
              </w:rPr>
              <w:t>ed, 3018 young people indicated</w:t>
            </w:r>
          </w:p>
          <w:p w:rsidR="009C67CB" w:rsidRDefault="00D20AAC" w:rsidP="009C67CB">
            <w:pPr>
              <w:pStyle w:val="NoSpacing"/>
              <w:rPr>
                <w:rFonts w:cs="Arial"/>
                <w:szCs w:val="24"/>
              </w:rPr>
            </w:pPr>
            <w:r w:rsidRPr="009C67CB">
              <w:rPr>
                <w:rFonts w:cs="Arial"/>
                <w:szCs w:val="24"/>
              </w:rPr>
              <w:t>that it was very important or important that the Yout</w:t>
            </w:r>
            <w:r w:rsidR="009C67CB">
              <w:rPr>
                <w:rFonts w:cs="Arial"/>
                <w:szCs w:val="24"/>
              </w:rPr>
              <w:t>h Service provide opportunities</w:t>
            </w:r>
          </w:p>
          <w:p w:rsidR="009C67CB" w:rsidRDefault="00D20AAC" w:rsidP="009C67CB">
            <w:pPr>
              <w:pStyle w:val="NoSpacing"/>
              <w:rPr>
                <w:rFonts w:cs="Arial"/>
                <w:szCs w:val="24"/>
              </w:rPr>
            </w:pPr>
            <w:proofErr w:type="gramStart"/>
            <w:r w:rsidRPr="009C67CB">
              <w:rPr>
                <w:rFonts w:cs="Arial"/>
                <w:szCs w:val="24"/>
              </w:rPr>
              <w:t>for</w:t>
            </w:r>
            <w:proofErr w:type="gramEnd"/>
            <w:r w:rsidRPr="009C67CB">
              <w:rPr>
                <w:rFonts w:cs="Arial"/>
                <w:szCs w:val="24"/>
              </w:rPr>
              <w:t xml:space="preserve"> education </w:t>
            </w:r>
            <w:proofErr w:type="spellStart"/>
            <w:r w:rsidRPr="009C67CB">
              <w:rPr>
                <w:rFonts w:cs="Arial"/>
                <w:szCs w:val="24"/>
              </w:rPr>
              <w:t>programmes</w:t>
            </w:r>
            <w:proofErr w:type="spellEnd"/>
            <w:r w:rsidRPr="009C67CB">
              <w:rPr>
                <w:rFonts w:cs="Arial"/>
                <w:szCs w:val="24"/>
              </w:rPr>
              <w:t xml:space="preserve"> to help them learn </w:t>
            </w:r>
            <w:r w:rsidR="009C67CB">
              <w:rPr>
                <w:rFonts w:cs="Arial"/>
                <w:szCs w:val="24"/>
              </w:rPr>
              <w:t>and achieve.  3546 young people</w:t>
            </w:r>
          </w:p>
          <w:p w:rsidR="009C67CB" w:rsidRDefault="00D20AAC" w:rsidP="009C67CB">
            <w:pPr>
              <w:pStyle w:val="NoSpacing"/>
              <w:rPr>
                <w:rFonts w:cs="Arial"/>
                <w:szCs w:val="24"/>
              </w:rPr>
            </w:pPr>
            <w:r w:rsidRPr="009C67CB">
              <w:rPr>
                <w:rFonts w:cs="Arial"/>
                <w:szCs w:val="24"/>
              </w:rPr>
              <w:t xml:space="preserve">stated it was very important or important for Youth </w:t>
            </w:r>
            <w:r w:rsidR="009C67CB">
              <w:rPr>
                <w:rFonts w:cs="Arial"/>
                <w:szCs w:val="24"/>
              </w:rPr>
              <w:t>Services to provide life skills</w:t>
            </w:r>
          </w:p>
          <w:p w:rsidR="009C67CB" w:rsidRDefault="00D20AAC" w:rsidP="009C67CB">
            <w:pPr>
              <w:pStyle w:val="NoSpacing"/>
              <w:rPr>
                <w:rFonts w:cs="Arial"/>
                <w:szCs w:val="24"/>
              </w:rPr>
            </w:pPr>
            <w:proofErr w:type="spellStart"/>
            <w:r w:rsidRPr="009C67CB">
              <w:rPr>
                <w:rFonts w:cs="Arial"/>
                <w:szCs w:val="24"/>
              </w:rPr>
              <w:t>programmes</w:t>
            </w:r>
            <w:proofErr w:type="spellEnd"/>
            <w:r w:rsidRPr="009C67CB">
              <w:rPr>
                <w:rFonts w:cs="Arial"/>
                <w:szCs w:val="24"/>
              </w:rPr>
              <w:t xml:space="preserve"> and 2857 young people stated it was v</w:t>
            </w:r>
            <w:r w:rsidR="009C67CB">
              <w:rPr>
                <w:rFonts w:cs="Arial"/>
                <w:szCs w:val="24"/>
              </w:rPr>
              <w:t>ery important, or important for</w:t>
            </w:r>
          </w:p>
          <w:p w:rsidR="009C67CB" w:rsidRDefault="00D20AAC" w:rsidP="009C67CB">
            <w:pPr>
              <w:pStyle w:val="NoSpacing"/>
              <w:rPr>
                <w:rFonts w:cs="Arial"/>
                <w:szCs w:val="24"/>
              </w:rPr>
            </w:pPr>
            <w:proofErr w:type="gramStart"/>
            <w:r w:rsidRPr="009C67CB">
              <w:rPr>
                <w:rFonts w:cs="Arial"/>
                <w:szCs w:val="24"/>
              </w:rPr>
              <w:t>them</w:t>
            </w:r>
            <w:proofErr w:type="gramEnd"/>
            <w:r w:rsidRPr="009C67CB">
              <w:rPr>
                <w:rFonts w:cs="Arial"/>
                <w:szCs w:val="24"/>
              </w:rPr>
              <w:t xml:space="preserve"> to provide volunteering opportunities, to support</w:t>
            </w:r>
            <w:r w:rsidR="009C67CB">
              <w:rPr>
                <w:rFonts w:cs="Arial"/>
                <w:szCs w:val="24"/>
              </w:rPr>
              <w:t xml:space="preserve"> them to learn and achieve.  </w:t>
            </w:r>
          </w:p>
          <w:p w:rsidR="009C67CB" w:rsidRDefault="00D20AAC" w:rsidP="009C67CB">
            <w:pPr>
              <w:pStyle w:val="NoSpacing"/>
              <w:rPr>
                <w:rFonts w:cs="Arial"/>
                <w:szCs w:val="24"/>
              </w:rPr>
            </w:pPr>
            <w:r w:rsidRPr="009C67CB">
              <w:rPr>
                <w:rFonts w:cs="Arial"/>
                <w:szCs w:val="24"/>
              </w:rPr>
              <w:t xml:space="preserve">Furthermore, 82% of those surveyed stated </w:t>
            </w:r>
            <w:r w:rsidR="009C67CB">
              <w:rPr>
                <w:rFonts w:cs="Arial"/>
                <w:szCs w:val="24"/>
              </w:rPr>
              <w:t xml:space="preserve">that these </w:t>
            </w:r>
            <w:proofErr w:type="spellStart"/>
            <w:r w:rsidR="009C67CB">
              <w:rPr>
                <w:rFonts w:cs="Arial"/>
                <w:szCs w:val="24"/>
              </w:rPr>
              <w:t>programmes</w:t>
            </w:r>
            <w:proofErr w:type="spellEnd"/>
            <w:r w:rsidR="009C67CB">
              <w:rPr>
                <w:rFonts w:cs="Arial"/>
                <w:szCs w:val="24"/>
              </w:rPr>
              <w:t xml:space="preserve"> should be</w:t>
            </w:r>
          </w:p>
          <w:p w:rsidR="009C67CB" w:rsidRDefault="00D20AAC" w:rsidP="009C67CB">
            <w:pPr>
              <w:pStyle w:val="NoSpacing"/>
              <w:rPr>
                <w:rFonts w:cs="Arial"/>
                <w:szCs w:val="24"/>
              </w:rPr>
            </w:pPr>
            <w:proofErr w:type="gramStart"/>
            <w:r w:rsidRPr="009C67CB">
              <w:rPr>
                <w:rFonts w:cs="Arial"/>
                <w:szCs w:val="24"/>
              </w:rPr>
              <w:t>accredited</w:t>
            </w:r>
            <w:proofErr w:type="gramEnd"/>
            <w:r w:rsidRPr="009C67CB">
              <w:rPr>
                <w:rFonts w:cs="Arial"/>
                <w:szCs w:val="24"/>
              </w:rPr>
              <w:t xml:space="preserve">. </w:t>
            </w:r>
          </w:p>
          <w:p w:rsidR="009C67CB" w:rsidRDefault="009C67CB" w:rsidP="009C67CB">
            <w:pPr>
              <w:pStyle w:val="NoSpacing"/>
              <w:rPr>
                <w:rFonts w:cs="Arial"/>
                <w:szCs w:val="24"/>
              </w:rPr>
            </w:pPr>
          </w:p>
          <w:p w:rsidR="009C67CB" w:rsidRDefault="00D20AAC" w:rsidP="009C67CB">
            <w:pPr>
              <w:pStyle w:val="NoSpacing"/>
              <w:ind w:left="0" w:firstLine="0"/>
              <w:rPr>
                <w:szCs w:val="28"/>
              </w:rPr>
            </w:pPr>
            <w:r w:rsidRPr="009B7FB8">
              <w:rPr>
                <w:szCs w:val="28"/>
              </w:rPr>
              <w:t xml:space="preserve">The LYNC </w:t>
            </w:r>
            <w:proofErr w:type="spellStart"/>
            <w:r w:rsidRPr="009B7FB8">
              <w:rPr>
                <w:szCs w:val="28"/>
              </w:rPr>
              <w:t>programmes</w:t>
            </w:r>
            <w:proofErr w:type="spellEnd"/>
            <w:r w:rsidRPr="009B7FB8">
              <w:rPr>
                <w:szCs w:val="28"/>
              </w:rPr>
              <w:t xml:space="preserve"> will significantly contribute to this outcome, providing both accreditation and career pathways for young people. </w:t>
            </w:r>
          </w:p>
          <w:p w:rsidR="009C67CB" w:rsidRDefault="009C67CB" w:rsidP="009C67CB">
            <w:pPr>
              <w:pStyle w:val="NoSpacing"/>
              <w:ind w:left="0" w:firstLine="0"/>
              <w:rPr>
                <w:szCs w:val="28"/>
              </w:rPr>
            </w:pPr>
          </w:p>
          <w:p w:rsidR="0088002A" w:rsidRPr="009C67CB" w:rsidRDefault="00D20AAC" w:rsidP="009C67CB">
            <w:pPr>
              <w:pStyle w:val="NoSpacing"/>
              <w:ind w:left="0" w:firstLine="0"/>
              <w:rPr>
                <w:szCs w:val="28"/>
              </w:rPr>
            </w:pPr>
            <w:r w:rsidRPr="009B7FB8">
              <w:t xml:space="preserve">Through ongoing engagement with young people throughout the </w:t>
            </w:r>
            <w:r w:rsidR="009C67CB" w:rsidRPr="009B7FB8">
              <w:t>Covid-19</w:t>
            </w:r>
          </w:p>
          <w:p w:rsidR="009C67CB" w:rsidRDefault="00D20AAC" w:rsidP="009C67CB">
            <w:pPr>
              <w:pStyle w:val="NoSpacing"/>
            </w:pPr>
            <w:r w:rsidRPr="009B7FB8">
              <w:t xml:space="preserve">pandemic, the EA Youth Service is also acutely aware of the </w:t>
            </w:r>
            <w:r w:rsidR="009C67CB" w:rsidRPr="009B7FB8">
              <w:t>negative effects</w:t>
            </w:r>
          </w:p>
          <w:p w:rsidR="0088002A" w:rsidRDefault="0088002A" w:rsidP="009C67CB">
            <w:pPr>
              <w:pStyle w:val="NoSpacing"/>
            </w:pPr>
            <w:r>
              <w:t xml:space="preserve"> </w:t>
            </w:r>
            <w:r w:rsidR="00D20AAC" w:rsidRPr="009B7FB8">
              <w:t xml:space="preserve">of this on employment pathways and educational </w:t>
            </w:r>
            <w:r w:rsidR="009C67CB" w:rsidRPr="009B7FB8">
              <w:t>opportunities for young people</w:t>
            </w:r>
          </w:p>
          <w:p w:rsidR="0088002A" w:rsidRDefault="0088002A" w:rsidP="009C67CB">
            <w:pPr>
              <w:pStyle w:val="NoSpacing"/>
              <w:ind w:left="0" w:firstLine="0"/>
            </w:pPr>
            <w:r>
              <w:lastRenderedPageBreak/>
              <w:t xml:space="preserve"> </w:t>
            </w:r>
            <w:proofErr w:type="gramStart"/>
            <w:r w:rsidR="00D20AAC" w:rsidRPr="009B7FB8">
              <w:t>and</w:t>
            </w:r>
            <w:proofErr w:type="gramEnd"/>
            <w:r w:rsidR="00D20AAC" w:rsidRPr="009B7FB8">
              <w:t xml:space="preserve"> wish to address these through the </w:t>
            </w:r>
            <w:r w:rsidR="009C67CB" w:rsidRPr="009B7FB8">
              <w:t xml:space="preserve">LYNC </w:t>
            </w:r>
            <w:proofErr w:type="spellStart"/>
            <w:r w:rsidR="009C67CB" w:rsidRPr="009B7FB8">
              <w:t>programme</w:t>
            </w:r>
            <w:proofErr w:type="spellEnd"/>
            <w:r w:rsidR="009C67CB" w:rsidRPr="009B7FB8">
              <w:t xml:space="preserve">.   </w:t>
            </w:r>
          </w:p>
          <w:p w:rsidR="00D20AAC" w:rsidRPr="009C67CB" w:rsidRDefault="0088002A" w:rsidP="009C67CB">
            <w:pPr>
              <w:pStyle w:val="NoSpacing"/>
              <w:ind w:left="0" w:firstLine="0"/>
              <w:rPr>
                <w:b/>
                <w:color w:val="99BF43"/>
                <w:sz w:val="28"/>
              </w:rPr>
            </w:pPr>
            <w:r>
              <w:t xml:space="preserve"> </w:t>
            </w:r>
            <w:r w:rsidR="00D20AAC" w:rsidRPr="009B7FB8">
              <w:t>Due to the demographic diversity of the memb</w:t>
            </w:r>
            <w:r w:rsidR="00D20AAC">
              <w:t>ership of the Youth Service and</w:t>
            </w:r>
          </w:p>
          <w:p w:rsidR="00D20AAC" w:rsidRDefault="00D20AAC" w:rsidP="009C67CB">
            <w:pPr>
              <w:pStyle w:val="NoSpacing"/>
              <w:ind w:left="0" w:firstLine="0"/>
            </w:pPr>
            <w:r>
              <w:t xml:space="preserve"> </w:t>
            </w:r>
            <w:r w:rsidRPr="009B7FB8">
              <w:t>the emerging needs of young people post Covid-19, t</w:t>
            </w:r>
            <w:r>
              <w:t xml:space="preserve">here will be three strands    </w:t>
            </w:r>
          </w:p>
          <w:p w:rsidR="00D20AAC" w:rsidRPr="009B7FB8" w:rsidRDefault="00D20AAC" w:rsidP="009C67CB">
            <w:pPr>
              <w:pStyle w:val="NoSpacing"/>
            </w:pPr>
            <w:r>
              <w:t xml:space="preserve">to </w:t>
            </w:r>
            <w:r w:rsidRPr="009B7FB8">
              <w:t xml:space="preserve">the </w:t>
            </w:r>
            <w:proofErr w:type="spellStart"/>
            <w:r w:rsidRPr="009B7FB8">
              <w:t>programme</w:t>
            </w:r>
            <w:proofErr w:type="spellEnd"/>
            <w:r w:rsidRPr="009B7FB8">
              <w:t>:</w:t>
            </w:r>
          </w:p>
          <w:p w:rsidR="00D20AAC" w:rsidRPr="009B7FB8" w:rsidRDefault="00D20AAC" w:rsidP="009C67CB">
            <w:pPr>
              <w:pStyle w:val="NoSpacing"/>
            </w:pPr>
          </w:p>
          <w:p w:rsidR="00781A2F" w:rsidRDefault="007B5F84" w:rsidP="009C67CB">
            <w:pPr>
              <w:pStyle w:val="NoSpacing"/>
            </w:pPr>
            <w:r w:rsidRPr="009C67CB">
              <w:rPr>
                <w:b/>
              </w:rPr>
              <w:t>‘LYNC Gap’</w:t>
            </w:r>
            <w:r w:rsidR="00D20AAC" w:rsidRPr="009B7FB8">
              <w:t xml:space="preserve"> – for those young people </w:t>
            </w:r>
            <w:r w:rsidR="00F309EA">
              <w:t xml:space="preserve">who are university entry standard or </w:t>
            </w:r>
            <w:r w:rsidR="00D20AAC" w:rsidRPr="009B7FB8">
              <w:t xml:space="preserve">in receipt of a place at university </w:t>
            </w:r>
            <w:r w:rsidR="00F309EA">
              <w:t>or further education</w:t>
            </w:r>
            <w:r w:rsidR="00D20AAC" w:rsidRPr="009B7FB8">
              <w:t xml:space="preserve"> </w:t>
            </w:r>
            <w:r w:rsidR="00781A2F">
              <w:t xml:space="preserve">who have deferred </w:t>
            </w:r>
            <w:r w:rsidR="00D20AAC" w:rsidRPr="009B7FB8">
              <w:t>and who have an interest in a career within an educational setting;</w:t>
            </w:r>
          </w:p>
          <w:p w:rsidR="009C67CB" w:rsidRDefault="009C67CB" w:rsidP="009C67CB">
            <w:pPr>
              <w:pStyle w:val="NoSpacing"/>
            </w:pPr>
          </w:p>
          <w:p w:rsidR="00D20AAC" w:rsidRDefault="007B5F84" w:rsidP="009C67CB">
            <w:pPr>
              <w:pStyle w:val="NoSpacing"/>
            </w:pPr>
            <w:r w:rsidRPr="009C67CB">
              <w:rPr>
                <w:b/>
              </w:rPr>
              <w:t>‘LYNC Connect’</w:t>
            </w:r>
            <w:r w:rsidR="00D20AAC" w:rsidRPr="00781A2F">
              <w:t xml:space="preserve"> – for young p</w:t>
            </w:r>
            <w:r w:rsidR="00F309EA" w:rsidRPr="00781A2F">
              <w:t xml:space="preserve">eople who have achieved </w:t>
            </w:r>
            <w:r w:rsidR="00781A2F">
              <w:rPr>
                <w:rFonts w:cstheme="minorHAnsi"/>
                <w:szCs w:val="24"/>
              </w:rPr>
              <w:t>a</w:t>
            </w:r>
            <w:r w:rsidR="00781A2F" w:rsidRPr="00781A2F">
              <w:rPr>
                <w:rFonts w:cstheme="minorHAnsi"/>
                <w:szCs w:val="24"/>
              </w:rPr>
              <w:t xml:space="preserve"> minimum of 4 GCSE’s (grades A* - C) one of which should be English (essential skills level 2 is accepted as </w:t>
            </w:r>
            <w:r w:rsidR="00781A2F">
              <w:rPr>
                <w:rFonts w:cstheme="minorHAnsi"/>
                <w:szCs w:val="24"/>
              </w:rPr>
              <w:t xml:space="preserve">an equivalent to GCSE English) </w:t>
            </w:r>
            <w:r w:rsidR="00781A2F">
              <w:t xml:space="preserve">or equivalent, or higher </w:t>
            </w:r>
            <w:r w:rsidR="00D20AAC" w:rsidRPr="00781A2F">
              <w:t>and wish to gain further experience to assist in applications for further study or employment;</w:t>
            </w:r>
          </w:p>
          <w:p w:rsidR="009C67CB" w:rsidRPr="00781A2F" w:rsidRDefault="009C67CB" w:rsidP="009C67CB">
            <w:pPr>
              <w:pStyle w:val="NoSpacing"/>
            </w:pPr>
          </w:p>
          <w:p w:rsidR="00D20AAC" w:rsidRPr="009B7FB8" w:rsidRDefault="00D20AAC" w:rsidP="009C67CB">
            <w:pPr>
              <w:pStyle w:val="NoSpacing"/>
            </w:pPr>
            <w:r w:rsidRPr="009C67CB">
              <w:rPr>
                <w:b/>
              </w:rPr>
              <w:t>‘LYNC Community’</w:t>
            </w:r>
            <w:r w:rsidRPr="009B7FB8">
              <w:t xml:space="preserve"> – for targeted young people, within a specific definition of vulnerability, to assist their progression towards making a positive contribution to society. </w:t>
            </w:r>
          </w:p>
          <w:p w:rsidR="00D20AAC" w:rsidRPr="009B7FB8" w:rsidRDefault="00D20AAC" w:rsidP="009C67CB">
            <w:pPr>
              <w:pStyle w:val="NoSpacing"/>
              <w:rPr>
                <w:b/>
                <w:color w:val="66BBBC"/>
                <w:sz w:val="28"/>
              </w:rPr>
            </w:pPr>
          </w:p>
          <w:p w:rsidR="009C67CB" w:rsidRPr="009C67CB" w:rsidRDefault="00D20AAC" w:rsidP="009C67CB">
            <w:pPr>
              <w:pStyle w:val="NoSpacing"/>
              <w:numPr>
                <w:ilvl w:val="0"/>
                <w:numId w:val="8"/>
              </w:numPr>
            </w:pPr>
            <w:r w:rsidRPr="009B7FB8">
              <w:t xml:space="preserve">Young people will be recruited onto each of the </w:t>
            </w:r>
            <w:proofErr w:type="spellStart"/>
            <w:r w:rsidRPr="009B7FB8">
              <w:t>programmes</w:t>
            </w:r>
            <w:proofErr w:type="spellEnd"/>
            <w:r>
              <w:t xml:space="preserve"> </w:t>
            </w:r>
            <w:r w:rsidR="00781A2F">
              <w:t xml:space="preserve">on a fixed term basis </w:t>
            </w:r>
            <w:r w:rsidR="00F309EA">
              <w:t xml:space="preserve">for a period of 8 </w:t>
            </w:r>
            <w:r w:rsidRPr="009B7FB8">
              <w:t>m</w:t>
            </w:r>
            <w:r>
              <w:t>onths (November 2020 – June</w:t>
            </w:r>
            <w:r w:rsidRPr="009B7FB8">
              <w:t xml:space="preserve"> 2021). </w:t>
            </w:r>
            <w:r w:rsidR="00F309EA">
              <w:t>During this time t</w:t>
            </w:r>
            <w:r w:rsidRPr="009B7FB8">
              <w:t>he partici</w:t>
            </w:r>
            <w:r>
              <w:t>pants will engage i</w:t>
            </w:r>
            <w:r w:rsidR="00F309EA">
              <w:t xml:space="preserve">n a range </w:t>
            </w:r>
            <w:r>
              <w:t xml:space="preserve">of </w:t>
            </w:r>
            <w:r w:rsidR="009C67CB">
              <w:t xml:space="preserve">key activities; </w:t>
            </w:r>
          </w:p>
          <w:p w:rsidR="00D20AAC" w:rsidRPr="009C67CB" w:rsidRDefault="00D20AAC" w:rsidP="009C67CB">
            <w:pPr>
              <w:pStyle w:val="NoSpacing"/>
              <w:numPr>
                <w:ilvl w:val="0"/>
                <w:numId w:val="8"/>
              </w:numPr>
            </w:pPr>
            <w:r w:rsidRPr="009B7FB8">
              <w:t>Training on strength based approaches to education</w:t>
            </w:r>
            <w:r w:rsidR="009C67CB">
              <w:t xml:space="preserve">, embedded within the Circle of </w:t>
            </w:r>
            <w:r w:rsidRPr="009C67CB">
              <w:t>Courage;</w:t>
            </w:r>
          </w:p>
          <w:p w:rsidR="00D20AAC" w:rsidRDefault="00D20AAC" w:rsidP="009C67CB">
            <w:pPr>
              <w:pStyle w:val="NoSpacing"/>
              <w:numPr>
                <w:ilvl w:val="0"/>
                <w:numId w:val="8"/>
              </w:numPr>
            </w:pPr>
            <w:r w:rsidRPr="009B7FB8">
              <w:t xml:space="preserve">Training to develop leadership skills; </w:t>
            </w:r>
          </w:p>
          <w:p w:rsidR="009C67CB" w:rsidRDefault="00D20AAC" w:rsidP="009C67CB">
            <w:pPr>
              <w:pStyle w:val="NoSpacing"/>
              <w:numPr>
                <w:ilvl w:val="0"/>
                <w:numId w:val="8"/>
              </w:numPr>
            </w:pPr>
            <w:r w:rsidRPr="009B7FB8">
              <w:t xml:space="preserve">Accredited training, provided by </w:t>
            </w:r>
            <w:proofErr w:type="spellStart"/>
            <w:r w:rsidRPr="009B7FB8">
              <w:t>Augustina</w:t>
            </w:r>
            <w:proofErr w:type="spellEnd"/>
            <w:r w:rsidRPr="009B7FB8">
              <w:t xml:space="preserve"> University, on Positive Peer Culture</w:t>
            </w:r>
          </w:p>
          <w:p w:rsidR="009C67CB" w:rsidRPr="009C67CB" w:rsidRDefault="00F309EA" w:rsidP="009C67CB">
            <w:pPr>
              <w:pStyle w:val="NoSpacing"/>
              <w:numPr>
                <w:ilvl w:val="0"/>
                <w:numId w:val="8"/>
              </w:numPr>
            </w:pPr>
            <w:r>
              <w:t>and/or the EA Youth Support Worker Qualification</w:t>
            </w:r>
            <w:r w:rsidR="00D20AAC" w:rsidRPr="009B7FB8">
              <w:t>;</w:t>
            </w:r>
          </w:p>
          <w:p w:rsidR="009C67CB" w:rsidRPr="009C67CB" w:rsidRDefault="00D20AAC" w:rsidP="009C67CB">
            <w:pPr>
              <w:pStyle w:val="NoSpacing"/>
              <w:numPr>
                <w:ilvl w:val="0"/>
                <w:numId w:val="8"/>
              </w:numPr>
            </w:pPr>
            <w:r w:rsidRPr="009B7FB8">
              <w:t>The c</w:t>
            </w:r>
            <w:r w:rsidR="00F309EA">
              <w:t>ompletion of</w:t>
            </w:r>
            <w:r w:rsidRPr="009B7FB8">
              <w:t xml:space="preserve"> placements</w:t>
            </w:r>
            <w:r w:rsidR="00F309EA">
              <w:t xml:space="preserve"> in education or youth work</w:t>
            </w:r>
            <w:r w:rsidR="009C67CB">
              <w:t xml:space="preserve"> to support children and </w:t>
            </w:r>
            <w:r w:rsidRPr="009C67CB">
              <w:t xml:space="preserve">young people, </w:t>
            </w:r>
            <w:r w:rsidR="00F309EA" w:rsidRPr="009C67CB">
              <w:t>to include</w:t>
            </w:r>
            <w:r w:rsidRPr="009C67CB">
              <w:t xml:space="preserve"> pupil support services, early years and youth services;</w:t>
            </w:r>
          </w:p>
          <w:p w:rsidR="009C67CB" w:rsidRPr="009C67CB" w:rsidRDefault="00D20AAC" w:rsidP="009C67CB">
            <w:pPr>
              <w:pStyle w:val="NoSpacing"/>
              <w:numPr>
                <w:ilvl w:val="0"/>
                <w:numId w:val="8"/>
              </w:numPr>
            </w:pPr>
            <w:r w:rsidRPr="009B7FB8">
              <w:t xml:space="preserve">The development </w:t>
            </w:r>
            <w:r w:rsidR="00F309EA">
              <w:t xml:space="preserve">of </w:t>
            </w:r>
            <w:r w:rsidRPr="009B7FB8">
              <w:t xml:space="preserve">a value base, to support their </w:t>
            </w:r>
            <w:r w:rsidR="009C67CB">
              <w:t xml:space="preserve">practice, based on equality and </w:t>
            </w:r>
            <w:r w:rsidRPr="009C67CB">
              <w:t>Community Relations Equality and Diversity (CRED) Principles;</w:t>
            </w:r>
          </w:p>
          <w:p w:rsidR="009C67CB" w:rsidRPr="009C67CB" w:rsidRDefault="00D20AAC" w:rsidP="009C67CB">
            <w:pPr>
              <w:pStyle w:val="NoSpacing"/>
              <w:numPr>
                <w:ilvl w:val="0"/>
                <w:numId w:val="8"/>
              </w:numPr>
            </w:pPr>
            <w:r w:rsidRPr="009B7FB8">
              <w:t>Attendance at workshops to develop critical self-reflect</w:t>
            </w:r>
            <w:r w:rsidR="009C67CB">
              <w:t xml:space="preserve">ive practice in preparation for </w:t>
            </w:r>
            <w:r w:rsidRPr="009C67CB">
              <w:t>undergraduate study, further education or employment, and</w:t>
            </w:r>
          </w:p>
          <w:p w:rsidR="00D20AAC" w:rsidRPr="009C67CB" w:rsidRDefault="00D20AAC" w:rsidP="009C67CB">
            <w:pPr>
              <w:pStyle w:val="NoSpacing"/>
              <w:numPr>
                <w:ilvl w:val="0"/>
                <w:numId w:val="8"/>
              </w:numPr>
            </w:pPr>
            <w:r w:rsidRPr="009B7FB8">
              <w:t>Engage</w:t>
            </w:r>
            <w:r w:rsidR="00F309EA">
              <w:t>ment</w:t>
            </w:r>
            <w:r w:rsidRPr="009B7FB8">
              <w:t xml:space="preserve"> with a personal mentor to provide ongo</w:t>
            </w:r>
            <w:r w:rsidR="009C67CB">
              <w:t xml:space="preserve">ing supervision and support for </w:t>
            </w:r>
            <w:r w:rsidRPr="009C67CB">
              <w:t>their learning and work placements.</w:t>
            </w:r>
          </w:p>
          <w:p w:rsidR="009C67CB" w:rsidRDefault="00781A2F" w:rsidP="009C67CB">
            <w:pPr>
              <w:pStyle w:val="NoSpacing"/>
            </w:pPr>
            <w:r>
              <w:t xml:space="preserve"> </w:t>
            </w:r>
          </w:p>
          <w:p w:rsidR="009C67CB" w:rsidRDefault="00F217B4" w:rsidP="009C67CB">
            <w:pPr>
              <w:pStyle w:val="NoSpacing"/>
            </w:pPr>
            <w:r>
              <w:t>LYNC Gap</w:t>
            </w:r>
            <w:r w:rsidR="00781A2F">
              <w:t xml:space="preserve"> and </w:t>
            </w:r>
            <w:r>
              <w:t xml:space="preserve">LYNC Connect participants </w:t>
            </w:r>
            <w:r w:rsidRPr="00DB4B90">
              <w:t>will be</w:t>
            </w:r>
            <w:r w:rsidR="009C67CB">
              <w:t xml:space="preserve"> paid for 30 hours per week and</w:t>
            </w:r>
          </w:p>
          <w:p w:rsidR="009C67CB" w:rsidRDefault="00F217B4" w:rsidP="009C67CB">
            <w:pPr>
              <w:pStyle w:val="NoSpacing"/>
            </w:pPr>
            <w:r w:rsidRPr="00DB4B90">
              <w:t>the 6 remaining hour</w:t>
            </w:r>
            <w:r>
              <w:t xml:space="preserve">s will be a commitment </w:t>
            </w:r>
            <w:r w:rsidRPr="00DB4B90">
              <w:t>to volunteer,</w:t>
            </w:r>
            <w:r>
              <w:t xml:space="preserve"> by giving their</w:t>
            </w:r>
            <w:r w:rsidR="009C67CB">
              <w:t xml:space="preserve"> time as</w:t>
            </w:r>
          </w:p>
          <w:p w:rsidR="00781A2F" w:rsidRDefault="00F217B4" w:rsidP="009C67CB">
            <w:pPr>
              <w:pStyle w:val="NoSpacing"/>
            </w:pPr>
            <w:proofErr w:type="gramStart"/>
            <w:r w:rsidRPr="00DB4B90">
              <w:t>positive</w:t>
            </w:r>
            <w:proofErr w:type="gramEnd"/>
            <w:r w:rsidRPr="00DB4B90">
              <w:t xml:space="preserve"> role models and peer mentors for the young people in the </w:t>
            </w:r>
            <w:r>
              <w:t>EA Youth Service.</w:t>
            </w:r>
          </w:p>
          <w:p w:rsidR="00F217B4" w:rsidRDefault="00F217B4" w:rsidP="009C67CB">
            <w:pPr>
              <w:pStyle w:val="NoSpacing"/>
            </w:pPr>
          </w:p>
          <w:p w:rsidR="009C67CB" w:rsidRDefault="00F217B4" w:rsidP="009C67CB">
            <w:pPr>
              <w:pStyle w:val="NoSpacing"/>
              <w:rPr>
                <w:rFonts w:cs="Arial"/>
                <w:szCs w:val="28"/>
              </w:rPr>
            </w:pPr>
            <w:r>
              <w:t xml:space="preserve">LYNC Community participants </w:t>
            </w:r>
            <w:r>
              <w:rPr>
                <w:rFonts w:cs="Arial"/>
                <w:szCs w:val="28"/>
              </w:rPr>
              <w:t>will be paid</w:t>
            </w:r>
            <w:r w:rsidRPr="009B7FB8">
              <w:rPr>
                <w:rFonts w:cs="Arial"/>
                <w:szCs w:val="28"/>
              </w:rPr>
              <w:t xml:space="preserve"> for 15 hours</w:t>
            </w:r>
            <w:r w:rsidR="009C67CB">
              <w:rPr>
                <w:rFonts w:cs="Arial"/>
                <w:szCs w:val="28"/>
              </w:rPr>
              <w:t xml:space="preserve"> per week, to include training,</w:t>
            </w:r>
          </w:p>
          <w:p w:rsidR="009C67CB" w:rsidRDefault="00F217B4" w:rsidP="009C67CB">
            <w:pPr>
              <w:pStyle w:val="NoSpacing"/>
              <w:rPr>
                <w:rFonts w:cs="Arial"/>
                <w:szCs w:val="28"/>
              </w:rPr>
            </w:pPr>
            <w:proofErr w:type="gramStart"/>
            <w:r w:rsidRPr="009B7FB8">
              <w:rPr>
                <w:rFonts w:cs="Arial"/>
                <w:szCs w:val="28"/>
              </w:rPr>
              <w:t>youth</w:t>
            </w:r>
            <w:proofErr w:type="gramEnd"/>
            <w:r w:rsidRPr="009B7FB8">
              <w:rPr>
                <w:rFonts w:cs="Arial"/>
                <w:szCs w:val="28"/>
              </w:rPr>
              <w:t xml:space="preserve"> work delivery and personal mentoring and lear</w:t>
            </w:r>
            <w:r>
              <w:rPr>
                <w:rFonts w:cs="Arial"/>
                <w:szCs w:val="28"/>
              </w:rPr>
              <w:t>ning. They will also volunteer 3</w:t>
            </w:r>
          </w:p>
          <w:p w:rsidR="00F217B4" w:rsidRDefault="00F217B4" w:rsidP="009C67CB">
            <w:pPr>
              <w:pStyle w:val="NoSpacing"/>
              <w:rPr>
                <w:rFonts w:cs="Arial"/>
                <w:szCs w:val="28"/>
              </w:rPr>
            </w:pPr>
            <w:proofErr w:type="gramStart"/>
            <w:r w:rsidRPr="009B7FB8">
              <w:rPr>
                <w:rFonts w:cs="Arial"/>
                <w:szCs w:val="28"/>
              </w:rPr>
              <w:t>hours</w:t>
            </w:r>
            <w:proofErr w:type="gramEnd"/>
            <w:r w:rsidRPr="009B7FB8">
              <w:rPr>
                <w:rFonts w:cs="Arial"/>
                <w:szCs w:val="28"/>
              </w:rPr>
              <w:t xml:space="preserve"> per week to complete a social action project within their community. </w:t>
            </w:r>
            <w:r>
              <w:rPr>
                <w:rFonts w:cs="Arial"/>
                <w:szCs w:val="28"/>
              </w:rPr>
              <w:t xml:space="preserve"> </w:t>
            </w:r>
          </w:p>
          <w:p w:rsidR="004F5AFB" w:rsidRPr="004F5AFB" w:rsidRDefault="004F5AFB" w:rsidP="004F5AFB">
            <w:pPr>
              <w:ind w:left="0" w:firstLine="0"/>
            </w:pPr>
          </w:p>
        </w:tc>
      </w:tr>
    </w:tbl>
    <w:p w:rsidR="00510E5C" w:rsidRDefault="00510E5C"/>
    <w:tbl>
      <w:tblPr>
        <w:tblStyle w:val="TableGrid"/>
        <w:tblW w:w="0" w:type="auto"/>
        <w:tblLook w:val="04A0" w:firstRow="1" w:lastRow="0" w:firstColumn="1" w:lastColumn="0" w:noHBand="0" w:noVBand="1"/>
        <w:tblCaption w:val="Who are the main stakeholders impacted "/>
      </w:tblPr>
      <w:tblGrid>
        <w:gridCol w:w="9016"/>
      </w:tblGrid>
      <w:tr w:rsidR="00215AEA" w:rsidTr="00215AEA">
        <w:trPr>
          <w:trHeight w:val="662"/>
          <w:tblHeader/>
        </w:trPr>
        <w:tc>
          <w:tcPr>
            <w:tcW w:w="9016" w:type="dxa"/>
          </w:tcPr>
          <w:p w:rsidR="00215AEA" w:rsidRPr="00215AEA" w:rsidRDefault="00215AEA" w:rsidP="00215AEA">
            <w:pPr>
              <w:pStyle w:val="ListParagraph"/>
              <w:numPr>
                <w:ilvl w:val="1"/>
                <w:numId w:val="1"/>
              </w:numPr>
              <w:ind w:left="567" w:hanging="567"/>
              <w:rPr>
                <w:b/>
              </w:rPr>
            </w:pPr>
            <w:r w:rsidRPr="005A60C7">
              <w:rPr>
                <w:b/>
              </w:rPr>
              <w:lastRenderedPageBreak/>
              <w:t>Who are the main stakeholders impacted? (Internal and external</w:t>
            </w:r>
            <w:r>
              <w:rPr>
                <w:b/>
              </w:rPr>
              <w:t xml:space="preserve"> as well as actual and potential</w:t>
            </w:r>
            <w:r w:rsidRPr="005A60C7">
              <w:rPr>
                <w:b/>
              </w:rPr>
              <w:t>)</w:t>
            </w:r>
          </w:p>
        </w:tc>
      </w:tr>
      <w:tr w:rsidR="005A60C7" w:rsidTr="009C67CB">
        <w:trPr>
          <w:trHeight w:val="1196"/>
        </w:trPr>
        <w:tc>
          <w:tcPr>
            <w:tcW w:w="9016" w:type="dxa"/>
          </w:tcPr>
          <w:p w:rsidR="00D20AAC" w:rsidRDefault="00D20AAC" w:rsidP="005A60C7">
            <w:pPr>
              <w:ind w:left="0" w:firstLine="0"/>
            </w:pPr>
            <w:r>
              <w:t xml:space="preserve">         </w:t>
            </w:r>
          </w:p>
          <w:p w:rsidR="005A60C7" w:rsidRDefault="009C67CB" w:rsidP="005A60C7">
            <w:pPr>
              <w:ind w:left="0" w:firstLine="0"/>
            </w:pPr>
            <w:r w:rsidRPr="009C67CB">
              <w:rPr>
                <w:color w:val="FF0000"/>
              </w:rPr>
              <w:t xml:space="preserve">       </w:t>
            </w:r>
            <w:r w:rsidRPr="0037213F">
              <w:t>Applicants -</w:t>
            </w:r>
            <w:r w:rsidR="0088002A" w:rsidRPr="0037213F">
              <w:t xml:space="preserve"> </w:t>
            </w:r>
            <w:r w:rsidR="0088002A">
              <w:t>young people aged 18-25</w:t>
            </w:r>
          </w:p>
          <w:p w:rsidR="005A60C7" w:rsidRPr="005A60C7" w:rsidRDefault="005A60C7" w:rsidP="005A60C7">
            <w:pPr>
              <w:ind w:left="0" w:firstLine="0"/>
            </w:pPr>
          </w:p>
        </w:tc>
      </w:tr>
    </w:tbl>
    <w:p w:rsidR="00D20AAC" w:rsidRDefault="00D20AAC"/>
    <w:tbl>
      <w:tblPr>
        <w:tblStyle w:val="TableGrid"/>
        <w:tblW w:w="0" w:type="auto"/>
        <w:tblLook w:val="04A0" w:firstRow="1" w:lastRow="0" w:firstColumn="1" w:lastColumn="0" w:noHBand="0" w:noVBand="1"/>
        <w:tblCaption w:val="Is Policy likely to impact on rural dwellers "/>
      </w:tblPr>
      <w:tblGrid>
        <w:gridCol w:w="9016"/>
      </w:tblGrid>
      <w:tr w:rsidR="00215AEA" w:rsidTr="00215AEA">
        <w:trPr>
          <w:tblHeader/>
        </w:trPr>
        <w:tc>
          <w:tcPr>
            <w:tcW w:w="9242" w:type="dxa"/>
          </w:tcPr>
          <w:p w:rsidR="00215AEA" w:rsidRPr="00215AEA" w:rsidRDefault="00215AEA" w:rsidP="00215AEA">
            <w:pPr>
              <w:pStyle w:val="ListParagraph"/>
              <w:numPr>
                <w:ilvl w:val="1"/>
                <w:numId w:val="1"/>
              </w:numPr>
              <w:rPr>
                <w:b/>
              </w:rPr>
            </w:pPr>
            <w:r>
              <w:rPr>
                <w:b/>
              </w:rPr>
              <w:t xml:space="preserve">Is the policy likely to impact people living in rural areas? </w:t>
            </w:r>
          </w:p>
        </w:tc>
      </w:tr>
      <w:tr w:rsidR="00644700" w:rsidTr="00644700">
        <w:tc>
          <w:tcPr>
            <w:tcW w:w="9242" w:type="dxa"/>
          </w:tcPr>
          <w:p w:rsidR="00644700" w:rsidRDefault="00644700" w:rsidP="00644700">
            <w:pPr>
              <w:ind w:left="0" w:firstLine="0"/>
              <w:rPr>
                <w:b/>
              </w:rPr>
            </w:pPr>
          </w:p>
          <w:tbl>
            <w:tblPr>
              <w:tblStyle w:val="TableGrid"/>
              <w:tblW w:w="0" w:type="auto"/>
              <w:tblLook w:val="04A0" w:firstRow="1" w:lastRow="0" w:firstColumn="1" w:lastColumn="0" w:noHBand="0" w:noVBand="1"/>
              <w:tblCaption w:val="Yes or No"/>
            </w:tblPr>
            <w:tblGrid>
              <w:gridCol w:w="2122"/>
              <w:gridCol w:w="850"/>
            </w:tblGrid>
            <w:tr w:rsidR="00644700" w:rsidTr="00644700">
              <w:tc>
                <w:tcPr>
                  <w:tcW w:w="2122" w:type="dxa"/>
                </w:tcPr>
                <w:p w:rsidR="00644700" w:rsidRDefault="00644700" w:rsidP="00644700">
                  <w:pPr>
                    <w:rPr>
                      <w:b/>
                    </w:rPr>
                  </w:pPr>
                  <w:r>
                    <w:rPr>
                      <w:b/>
                    </w:rPr>
                    <w:t>Yes</w:t>
                  </w:r>
                </w:p>
              </w:tc>
              <w:tc>
                <w:tcPr>
                  <w:tcW w:w="850" w:type="dxa"/>
                </w:tcPr>
                <w:p w:rsidR="00644700" w:rsidRDefault="00D20AAC" w:rsidP="00644700">
                  <w:pPr>
                    <w:rPr>
                      <w:b/>
                    </w:rPr>
                  </w:pPr>
                  <w:r>
                    <w:rPr>
                      <w:b/>
                    </w:rPr>
                    <w:t>X</w:t>
                  </w:r>
                </w:p>
              </w:tc>
            </w:tr>
            <w:tr w:rsidR="00644700" w:rsidTr="00644700">
              <w:tc>
                <w:tcPr>
                  <w:tcW w:w="2122" w:type="dxa"/>
                </w:tcPr>
                <w:p w:rsidR="00644700" w:rsidRDefault="00644700" w:rsidP="00644700">
                  <w:pPr>
                    <w:rPr>
                      <w:b/>
                    </w:rPr>
                  </w:pPr>
                  <w:r>
                    <w:rPr>
                      <w:b/>
                    </w:rPr>
                    <w:t xml:space="preserve">No  </w:t>
                  </w:r>
                </w:p>
              </w:tc>
              <w:tc>
                <w:tcPr>
                  <w:tcW w:w="850" w:type="dxa"/>
                </w:tcPr>
                <w:p w:rsidR="00644700" w:rsidRDefault="00644700" w:rsidP="00644700">
                  <w:pPr>
                    <w:rPr>
                      <w:b/>
                    </w:rPr>
                  </w:pPr>
                </w:p>
              </w:tc>
            </w:tr>
          </w:tbl>
          <w:p w:rsidR="00644700" w:rsidRPr="00644700" w:rsidRDefault="00644700" w:rsidP="00644700">
            <w:pPr>
              <w:ind w:left="0" w:firstLine="0"/>
              <w:rPr>
                <w:i/>
              </w:rPr>
            </w:pPr>
            <w:r>
              <w:rPr>
                <w:b/>
              </w:rPr>
              <w:t xml:space="preserve">  </w:t>
            </w:r>
          </w:p>
          <w:p w:rsidR="00644700" w:rsidRPr="00644700" w:rsidRDefault="00644700" w:rsidP="00644700">
            <w:pPr>
              <w:ind w:left="0" w:firstLine="0"/>
              <w:rPr>
                <w:b/>
              </w:rPr>
            </w:pPr>
            <w:r w:rsidRPr="00644700">
              <w:rPr>
                <w:i/>
              </w:rPr>
              <w:t>If yes, please complete the rural sections of the template</w:t>
            </w:r>
          </w:p>
        </w:tc>
      </w:tr>
    </w:tbl>
    <w:p w:rsidR="00644700" w:rsidRDefault="00644700"/>
    <w:tbl>
      <w:tblPr>
        <w:tblStyle w:val="TableGrid"/>
        <w:tblW w:w="0" w:type="auto"/>
        <w:tblLook w:val="04A0" w:firstRow="1" w:lastRow="0" w:firstColumn="1" w:lastColumn="0" w:noHBand="0" w:noVBand="1"/>
        <w:tblCaption w:val="Other policies linked to this one"/>
      </w:tblPr>
      <w:tblGrid>
        <w:gridCol w:w="9016"/>
      </w:tblGrid>
      <w:tr w:rsidR="00215AEA" w:rsidTr="00215AEA">
        <w:trPr>
          <w:tblHeader/>
        </w:trPr>
        <w:tc>
          <w:tcPr>
            <w:tcW w:w="9016" w:type="dxa"/>
          </w:tcPr>
          <w:p w:rsidR="00215AEA" w:rsidRPr="00215AEA" w:rsidRDefault="00215AEA" w:rsidP="00215AEA">
            <w:pPr>
              <w:pStyle w:val="ListParagraph"/>
              <w:numPr>
                <w:ilvl w:val="1"/>
                <w:numId w:val="1"/>
              </w:numPr>
              <w:ind w:left="567" w:hanging="567"/>
              <w:rPr>
                <w:b/>
              </w:rPr>
            </w:pPr>
            <w:r w:rsidRPr="00215AEA">
              <w:rPr>
                <w:b/>
              </w:rPr>
              <w:t xml:space="preserve">Other policies or decisions with a bearing on this policy or decision? </w:t>
            </w:r>
          </w:p>
        </w:tc>
      </w:tr>
      <w:tr w:rsidR="005A60C7" w:rsidTr="005A60C7">
        <w:tc>
          <w:tcPr>
            <w:tcW w:w="9016" w:type="dxa"/>
          </w:tcPr>
          <w:p w:rsidR="005A60C7" w:rsidRPr="00215AEA" w:rsidRDefault="005A60C7" w:rsidP="005A60C7">
            <w:pPr>
              <w:ind w:left="0" w:firstLine="0"/>
            </w:pPr>
          </w:p>
          <w:p w:rsidR="0088002A" w:rsidRPr="00215AEA" w:rsidRDefault="0088002A" w:rsidP="009C67CB">
            <w:pPr>
              <w:pStyle w:val="NoSpacing"/>
              <w:ind w:left="0" w:firstLine="0"/>
            </w:pPr>
            <w:r w:rsidRPr="00215AEA">
              <w:t>Department of Education Children and Young People’s Strategy 2019-2029</w:t>
            </w:r>
          </w:p>
          <w:p w:rsidR="0088002A" w:rsidRPr="00215AEA" w:rsidRDefault="0088002A" w:rsidP="009C67CB">
            <w:pPr>
              <w:pStyle w:val="NoSpacing"/>
            </w:pPr>
            <w:r w:rsidRPr="00215AEA">
              <w:t xml:space="preserve">                </w:t>
            </w:r>
          </w:p>
          <w:p w:rsidR="0088002A" w:rsidRPr="00215AEA" w:rsidRDefault="0088002A" w:rsidP="00994663">
            <w:pPr>
              <w:pStyle w:val="NoSpacing"/>
              <w:rPr>
                <w:rFonts w:cs="Arial"/>
                <w:szCs w:val="28"/>
              </w:rPr>
            </w:pPr>
            <w:r w:rsidRPr="00215AEA">
              <w:rPr>
                <w:rFonts w:cs="Arial"/>
                <w:szCs w:val="28"/>
              </w:rPr>
              <w:t>Priorities for Youth – Improving Young People’s Lives through Youth Work (2013)</w:t>
            </w:r>
          </w:p>
          <w:p w:rsidR="009C67CB" w:rsidRPr="00215AEA" w:rsidRDefault="009C67CB" w:rsidP="009C67CB">
            <w:pPr>
              <w:pStyle w:val="NoSpacing"/>
              <w:rPr>
                <w:rFonts w:cs="Arial"/>
                <w:szCs w:val="28"/>
              </w:rPr>
            </w:pPr>
          </w:p>
          <w:p w:rsidR="00D20AAC" w:rsidRPr="00215AEA" w:rsidRDefault="00D20AAC" w:rsidP="009C67CB">
            <w:pPr>
              <w:pStyle w:val="NoSpacing"/>
            </w:pPr>
          </w:p>
        </w:tc>
      </w:tr>
    </w:tbl>
    <w:p w:rsidR="005A60C7" w:rsidRDefault="005A60C7" w:rsidP="00644700">
      <w:pPr>
        <w:tabs>
          <w:tab w:val="left" w:pos="3172"/>
        </w:tabs>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Evidence and Mitigation "/>
      </w:tblPr>
      <w:tblGrid>
        <w:gridCol w:w="10635"/>
      </w:tblGrid>
      <w:tr w:rsidR="005A60C7" w:rsidRPr="00B8555F" w:rsidTr="007910C2">
        <w:trPr>
          <w:trHeight w:val="454"/>
          <w:jc w:val="center"/>
        </w:trPr>
        <w:tc>
          <w:tcPr>
            <w:tcW w:w="10635" w:type="dxa"/>
            <w:shd w:val="clear" w:color="auto" w:fill="000000" w:themeFill="text1"/>
            <w:vAlign w:val="center"/>
          </w:tcPr>
          <w:p w:rsidR="005A60C7" w:rsidRPr="00B8555F" w:rsidRDefault="005A60C7" w:rsidP="005A60C7">
            <w:pPr>
              <w:jc w:val="center"/>
              <w:rPr>
                <w:rFonts w:cs="Arial"/>
                <w:b/>
                <w:color w:val="FFFFFF" w:themeColor="background1"/>
                <w:szCs w:val="24"/>
              </w:rPr>
            </w:pPr>
            <w:r w:rsidRPr="00B8555F">
              <w:rPr>
                <w:rFonts w:cs="Arial"/>
                <w:b/>
                <w:color w:val="FFFFFF" w:themeColor="background1"/>
                <w:szCs w:val="24"/>
              </w:rPr>
              <w:t xml:space="preserve">PART </w:t>
            </w:r>
            <w:r>
              <w:rPr>
                <w:rFonts w:cs="Arial"/>
                <w:b/>
                <w:color w:val="FFFFFF" w:themeColor="background1"/>
                <w:szCs w:val="24"/>
              </w:rPr>
              <w:t xml:space="preserve">2 – EVIDENCE </w:t>
            </w:r>
            <w:r w:rsidR="003F4C68">
              <w:rPr>
                <w:rFonts w:cs="Arial"/>
                <w:b/>
                <w:color w:val="FFFFFF" w:themeColor="background1"/>
                <w:szCs w:val="24"/>
              </w:rPr>
              <w:t>AND MITIGATION</w:t>
            </w:r>
          </w:p>
        </w:tc>
      </w:tr>
    </w:tbl>
    <w:p w:rsidR="005A60C7" w:rsidRDefault="005A60C7"/>
    <w:tbl>
      <w:tblPr>
        <w:tblStyle w:val="TableGrid"/>
        <w:tblW w:w="0" w:type="auto"/>
        <w:tblLook w:val="04A0" w:firstRow="1" w:lastRow="0" w:firstColumn="1" w:lastColumn="0" w:noHBand="0" w:noVBand="1"/>
        <w:tblCaption w:val="What information did you use to inform the screening "/>
      </w:tblPr>
      <w:tblGrid>
        <w:gridCol w:w="9016"/>
      </w:tblGrid>
      <w:tr w:rsidR="005A60C7" w:rsidTr="003C051E">
        <w:trPr>
          <w:trHeight w:val="2730"/>
        </w:trPr>
        <w:tc>
          <w:tcPr>
            <w:tcW w:w="9016" w:type="dxa"/>
          </w:tcPr>
          <w:p w:rsidR="002D084A" w:rsidRDefault="002D084A" w:rsidP="002D084A">
            <w:pPr>
              <w:ind w:left="567" w:hanging="567"/>
              <w:rPr>
                <w:b/>
              </w:rPr>
            </w:pPr>
            <w:r>
              <w:rPr>
                <w:b/>
              </w:rPr>
              <w:t>2.1.   W</w:t>
            </w:r>
            <w:r w:rsidR="005A60C7" w:rsidRPr="005A60C7">
              <w:rPr>
                <w:b/>
              </w:rPr>
              <w:t>hat information did you use to inform this screening? E.g. census</w:t>
            </w:r>
          </w:p>
          <w:p w:rsidR="002D084A" w:rsidRDefault="002D084A" w:rsidP="002D084A">
            <w:pPr>
              <w:ind w:left="567" w:hanging="567"/>
              <w:rPr>
                <w:b/>
              </w:rPr>
            </w:pPr>
            <w:r>
              <w:rPr>
                <w:b/>
              </w:rPr>
              <w:t xml:space="preserve">         </w:t>
            </w:r>
            <w:r w:rsidR="005A60C7" w:rsidRPr="005A60C7">
              <w:rPr>
                <w:b/>
              </w:rPr>
              <w:t>data, Equality Impact Assessments (EQIAs), consultation reports,</w:t>
            </w:r>
          </w:p>
          <w:p w:rsidR="005A60C7" w:rsidRDefault="002D084A" w:rsidP="002D084A">
            <w:pPr>
              <w:ind w:left="567" w:hanging="567"/>
              <w:rPr>
                <w:b/>
              </w:rPr>
            </w:pPr>
            <w:r>
              <w:rPr>
                <w:b/>
              </w:rPr>
              <w:t xml:space="preserve">   </w:t>
            </w:r>
            <w:r w:rsidR="005A60C7" w:rsidRPr="005A60C7">
              <w:rPr>
                <w:b/>
              </w:rPr>
              <w:t xml:space="preserve"> </w:t>
            </w:r>
            <w:r>
              <w:rPr>
                <w:b/>
              </w:rPr>
              <w:t xml:space="preserve">  </w:t>
            </w:r>
            <w:r w:rsidR="00CD2BF2">
              <w:rPr>
                <w:b/>
              </w:rPr>
              <w:t xml:space="preserve">  </w:t>
            </w:r>
            <w:r>
              <w:rPr>
                <w:b/>
              </w:rPr>
              <w:t xml:space="preserve"> </w:t>
            </w:r>
            <w:proofErr w:type="gramStart"/>
            <w:r w:rsidR="005A60C7" w:rsidRPr="005A60C7">
              <w:rPr>
                <w:b/>
              </w:rPr>
              <w:t>service</w:t>
            </w:r>
            <w:proofErr w:type="gramEnd"/>
            <w:r w:rsidR="005A60C7" w:rsidRPr="005A60C7">
              <w:rPr>
                <w:b/>
              </w:rPr>
              <w:t xml:space="preserve"> level data? </w:t>
            </w:r>
          </w:p>
          <w:p w:rsidR="005A60C7" w:rsidRDefault="005A60C7">
            <w:pPr>
              <w:rPr>
                <w:b/>
              </w:rPr>
            </w:pPr>
          </w:p>
          <w:p w:rsidR="00C35A27" w:rsidRDefault="00C35A27" w:rsidP="00C35A27">
            <w:pPr>
              <w:rPr>
                <w:rFonts w:cs="Arial"/>
                <w:color w:val="000000" w:themeColor="text1"/>
                <w:szCs w:val="28"/>
              </w:rPr>
            </w:pPr>
            <w:r w:rsidRPr="009B7FB8">
              <w:rPr>
                <w:rFonts w:cs="Arial"/>
                <w:color w:val="000000" w:themeColor="text1"/>
                <w:szCs w:val="28"/>
              </w:rPr>
              <w:t>Equality Commission’s previous St</w:t>
            </w:r>
            <w:r>
              <w:rPr>
                <w:rFonts w:cs="Arial"/>
                <w:color w:val="000000" w:themeColor="text1"/>
                <w:szCs w:val="28"/>
              </w:rPr>
              <w:t xml:space="preserve">atement of Key Equalities                                           </w:t>
            </w:r>
          </w:p>
          <w:p w:rsidR="00C35A27" w:rsidRDefault="00C35A27" w:rsidP="00C35A27">
            <w:pPr>
              <w:rPr>
                <w:rFonts w:cs="Arial"/>
                <w:color w:val="000000" w:themeColor="text1"/>
                <w:szCs w:val="28"/>
              </w:rPr>
            </w:pPr>
          </w:p>
          <w:p w:rsidR="005A60C7" w:rsidRPr="00C35A27" w:rsidRDefault="00C35A27" w:rsidP="00C35A27">
            <w:pPr>
              <w:rPr>
                <w:b/>
              </w:rPr>
            </w:pPr>
            <w:r>
              <w:rPr>
                <w:rFonts w:cs="Arial"/>
                <w:szCs w:val="28"/>
              </w:rPr>
              <w:t xml:space="preserve">The Education Authority Regional </w:t>
            </w:r>
            <w:r w:rsidRPr="009B7FB8">
              <w:rPr>
                <w:rFonts w:cs="Arial"/>
                <w:szCs w:val="28"/>
              </w:rPr>
              <w:t>Assessment of Need 2020-2023</w:t>
            </w:r>
          </w:p>
          <w:p w:rsidR="00C35A27" w:rsidRDefault="00C35A27" w:rsidP="00C35A27">
            <w:pPr>
              <w:pStyle w:val="ListParagraph"/>
              <w:spacing w:before="240" w:line="360" w:lineRule="auto"/>
              <w:ind w:left="731" w:right="-148"/>
              <w:rPr>
                <w:rFonts w:cs="Arial"/>
                <w:szCs w:val="28"/>
              </w:rPr>
            </w:pPr>
            <w:r>
              <w:rPr>
                <w:rFonts w:cs="Arial"/>
                <w:szCs w:val="28"/>
              </w:rPr>
              <w:t xml:space="preserve">      </w:t>
            </w:r>
            <w:r w:rsidRPr="009B7FB8">
              <w:rPr>
                <w:rFonts w:cs="Arial"/>
                <w:szCs w:val="28"/>
              </w:rPr>
              <w:t xml:space="preserve">The Education Authority (EA) Regional Youth Development Plan for 2020 </w:t>
            </w:r>
            <w:r>
              <w:rPr>
                <w:rFonts w:cs="Arial"/>
                <w:szCs w:val="28"/>
              </w:rPr>
              <w:t>–</w:t>
            </w:r>
            <w:r w:rsidRPr="009B7FB8">
              <w:rPr>
                <w:rFonts w:cs="Arial"/>
                <w:szCs w:val="28"/>
              </w:rPr>
              <w:t xml:space="preserve"> 2023</w:t>
            </w:r>
            <w:r>
              <w:rPr>
                <w:rFonts w:cs="Arial"/>
                <w:szCs w:val="28"/>
              </w:rPr>
              <w:t xml:space="preserve">                                                                                                                                                                                                                                                </w:t>
            </w:r>
          </w:p>
          <w:p w:rsidR="005A60C7" w:rsidRDefault="00C35A27" w:rsidP="00C35A27">
            <w:pPr>
              <w:pStyle w:val="ListParagraph"/>
              <w:spacing w:before="240" w:line="360" w:lineRule="auto"/>
              <w:ind w:left="731" w:right="-148"/>
              <w:rPr>
                <w:rFonts w:cs="Arial"/>
                <w:szCs w:val="28"/>
              </w:rPr>
            </w:pPr>
            <w:r>
              <w:rPr>
                <w:rFonts w:cs="Arial"/>
                <w:szCs w:val="28"/>
              </w:rPr>
              <w:t xml:space="preserve">      T</w:t>
            </w:r>
            <w:r w:rsidRPr="009B7FB8">
              <w:rPr>
                <w:rFonts w:cs="Arial"/>
                <w:szCs w:val="28"/>
              </w:rPr>
              <w:t>he ETI Chief Inspectors Report 2016-2018</w:t>
            </w:r>
          </w:p>
          <w:p w:rsidR="00C35A27" w:rsidRDefault="00C35A27">
            <w:pPr>
              <w:rPr>
                <w:rFonts w:cs="Arial"/>
                <w:szCs w:val="28"/>
              </w:rPr>
            </w:pPr>
            <w:r>
              <w:rPr>
                <w:rFonts w:cs="Arial"/>
                <w:szCs w:val="28"/>
              </w:rPr>
              <w:t>Consultation with EA youth work staff working group and EA Senior Youth Officer</w:t>
            </w:r>
          </w:p>
          <w:p w:rsidR="00C35A27" w:rsidRDefault="00C35A27">
            <w:pPr>
              <w:rPr>
                <w:b/>
              </w:rPr>
            </w:pPr>
            <w:r>
              <w:rPr>
                <w:rFonts w:cs="Arial"/>
                <w:szCs w:val="28"/>
              </w:rPr>
              <w:t xml:space="preserve">Team </w:t>
            </w:r>
          </w:p>
          <w:p w:rsidR="005A60C7" w:rsidRPr="005A60C7" w:rsidRDefault="005A60C7">
            <w:pPr>
              <w:rPr>
                <w:b/>
              </w:rPr>
            </w:pPr>
          </w:p>
        </w:tc>
      </w:tr>
    </w:tbl>
    <w:p w:rsidR="005A60C7" w:rsidRDefault="005A60C7"/>
    <w:p w:rsidR="00C35A27" w:rsidRDefault="00C35A27"/>
    <w:p w:rsidR="00E26B10" w:rsidRDefault="00E26B10"/>
    <w:p w:rsidR="00994663" w:rsidRDefault="00994663"/>
    <w:p w:rsidR="00994663" w:rsidRDefault="00994663"/>
    <w:p w:rsidR="005A60C7" w:rsidRDefault="005A60C7">
      <w:pPr>
        <w:rPr>
          <w:rFonts w:ascii="Arial" w:hAnsi="Arial" w:cs="Arial"/>
          <w:b/>
          <w:sz w:val="24"/>
        </w:rPr>
      </w:pPr>
      <w:r>
        <w:rPr>
          <w:rFonts w:ascii="Arial" w:hAnsi="Arial" w:cs="Arial"/>
          <w:b/>
          <w:sz w:val="24"/>
        </w:rPr>
        <w:t>2.2. Quantitative Data</w:t>
      </w:r>
    </w:p>
    <w:p w:rsidR="005A60C7" w:rsidRDefault="005A60C7">
      <w:pPr>
        <w:rPr>
          <w:rFonts w:ascii="Arial" w:hAnsi="Arial" w:cs="Arial"/>
          <w:i/>
          <w:sz w:val="24"/>
        </w:rPr>
      </w:pPr>
      <w:r>
        <w:rPr>
          <w:rFonts w:ascii="Arial" w:hAnsi="Arial" w:cs="Arial"/>
          <w:b/>
          <w:sz w:val="24"/>
        </w:rPr>
        <w:t xml:space="preserve">What is the profile of the people that are impacted by this policy or decision? </w:t>
      </w:r>
      <w:r>
        <w:rPr>
          <w:rFonts w:ascii="Arial" w:hAnsi="Arial" w:cs="Arial"/>
          <w:b/>
          <w:sz w:val="24"/>
        </w:rPr>
        <w:br/>
      </w:r>
      <w:r w:rsidRPr="005A60C7">
        <w:rPr>
          <w:rFonts w:ascii="Arial" w:hAnsi="Arial" w:cs="Arial"/>
          <w:i/>
          <w:sz w:val="24"/>
        </w:rPr>
        <w:t xml:space="preserve">Please provide a statistic breakdown of the people impacted by this policy or decision. Note, if the policy or decision impacts both staff and service users, please provide data on both. </w:t>
      </w:r>
    </w:p>
    <w:tbl>
      <w:tblPr>
        <w:tblStyle w:val="TableGrid"/>
        <w:tblW w:w="9216" w:type="dxa"/>
        <w:tblLook w:val="04A0" w:firstRow="1" w:lastRow="0" w:firstColumn="1" w:lastColumn="0" w:noHBand="0" w:noVBand="1"/>
        <w:tblCaption w:val="Section 75 Group - Data "/>
      </w:tblPr>
      <w:tblGrid>
        <w:gridCol w:w="2376"/>
        <w:gridCol w:w="6840"/>
      </w:tblGrid>
      <w:tr w:rsidR="0034333A" w:rsidTr="002D084A">
        <w:tc>
          <w:tcPr>
            <w:tcW w:w="2376" w:type="dxa"/>
            <w:shd w:val="clear" w:color="auto" w:fill="A8D08D" w:themeFill="accent6" w:themeFillTint="99"/>
          </w:tcPr>
          <w:p w:rsidR="0034333A" w:rsidRPr="0034333A" w:rsidRDefault="0034333A" w:rsidP="0034333A">
            <w:pPr>
              <w:jc w:val="left"/>
              <w:rPr>
                <w:rFonts w:cs="Arial"/>
                <w:b/>
              </w:rPr>
            </w:pPr>
            <w:r w:rsidRPr="0034333A">
              <w:rPr>
                <w:rFonts w:cs="Arial"/>
                <w:b/>
              </w:rPr>
              <w:t>Section 75 Group</w:t>
            </w:r>
          </w:p>
          <w:p w:rsidR="0034333A" w:rsidRDefault="0034333A" w:rsidP="0034333A">
            <w:pPr>
              <w:jc w:val="left"/>
              <w:rPr>
                <w:rFonts w:cs="Arial"/>
                <w:i/>
              </w:rPr>
            </w:pPr>
          </w:p>
        </w:tc>
        <w:tc>
          <w:tcPr>
            <w:tcW w:w="6840" w:type="dxa"/>
            <w:shd w:val="clear" w:color="auto" w:fill="A8D08D" w:themeFill="accent6" w:themeFillTint="99"/>
          </w:tcPr>
          <w:p w:rsidR="0034333A" w:rsidRPr="0034333A" w:rsidRDefault="0034333A">
            <w:pPr>
              <w:rPr>
                <w:rFonts w:cs="Arial"/>
                <w:b/>
              </w:rPr>
            </w:pPr>
            <w:r>
              <w:rPr>
                <w:rFonts w:cs="Arial"/>
                <w:i/>
              </w:rPr>
              <w:t xml:space="preserve"> </w:t>
            </w:r>
            <w:r w:rsidRPr="0034333A">
              <w:rPr>
                <w:rFonts w:cs="Arial"/>
                <w:b/>
              </w:rPr>
              <w:t xml:space="preserve">Make up of affected groups? </w:t>
            </w:r>
          </w:p>
        </w:tc>
      </w:tr>
      <w:tr w:rsidR="0034333A" w:rsidTr="002D084A">
        <w:tc>
          <w:tcPr>
            <w:tcW w:w="2376" w:type="dxa"/>
            <w:shd w:val="clear" w:color="auto" w:fill="E2EFD9" w:themeFill="accent6" w:themeFillTint="33"/>
          </w:tcPr>
          <w:p w:rsidR="0034333A" w:rsidRPr="0034333A" w:rsidRDefault="0034333A">
            <w:pPr>
              <w:rPr>
                <w:rFonts w:cs="Arial"/>
                <w:b/>
              </w:rPr>
            </w:pPr>
            <w:r w:rsidRPr="0034333A">
              <w:rPr>
                <w:rFonts w:cs="Arial"/>
                <w:b/>
              </w:rPr>
              <w:t>Age</w:t>
            </w:r>
          </w:p>
          <w:p w:rsidR="0034333A" w:rsidRPr="0034333A" w:rsidRDefault="0034333A">
            <w:pPr>
              <w:rPr>
                <w:rFonts w:cs="Arial"/>
                <w:b/>
              </w:rPr>
            </w:pPr>
          </w:p>
        </w:tc>
        <w:tc>
          <w:tcPr>
            <w:tcW w:w="6840" w:type="dxa"/>
          </w:tcPr>
          <w:p w:rsidR="00994663" w:rsidRPr="00994663" w:rsidRDefault="00994663" w:rsidP="00994663">
            <w:pPr>
              <w:ind w:left="0" w:firstLine="0"/>
              <w:rPr>
                <w:rFonts w:cs="Arial"/>
              </w:rPr>
            </w:pPr>
          </w:p>
          <w:p w:rsidR="00994663" w:rsidRDefault="00994663" w:rsidP="00994663">
            <w:pPr>
              <w:rPr>
                <w:rFonts w:cs="Arial"/>
                <w:szCs w:val="28"/>
              </w:rPr>
            </w:pPr>
            <w:r>
              <w:rPr>
                <w:rFonts w:cs="Arial"/>
                <w:szCs w:val="28"/>
              </w:rPr>
              <w:t>In the findings of the Regional Assessment of Need 2020-2023,</w:t>
            </w:r>
          </w:p>
          <w:p w:rsidR="00994663" w:rsidRDefault="00994663" w:rsidP="00994663">
            <w:pPr>
              <w:rPr>
                <w:rFonts w:cs="Arial"/>
                <w:szCs w:val="28"/>
              </w:rPr>
            </w:pPr>
            <w:r>
              <w:rPr>
                <w:rFonts w:cs="Arial"/>
                <w:szCs w:val="28"/>
              </w:rPr>
              <w:t>3018 young people indicated that it was very important or</w:t>
            </w:r>
          </w:p>
          <w:p w:rsidR="00994663" w:rsidRDefault="0037213F" w:rsidP="00994663">
            <w:pPr>
              <w:rPr>
                <w:rFonts w:cs="Arial"/>
                <w:szCs w:val="28"/>
              </w:rPr>
            </w:pPr>
            <w:r>
              <w:rPr>
                <w:rFonts w:cs="Arial"/>
                <w:szCs w:val="28"/>
              </w:rPr>
              <w:t>i</w:t>
            </w:r>
            <w:r w:rsidR="00994663">
              <w:rPr>
                <w:rFonts w:cs="Arial"/>
                <w:szCs w:val="28"/>
              </w:rPr>
              <w:t>mportant that the Youth Service provide opportunities for</w:t>
            </w:r>
          </w:p>
          <w:p w:rsidR="00C44BBC" w:rsidRDefault="00994663" w:rsidP="00994663">
            <w:pPr>
              <w:rPr>
                <w:rFonts w:cs="Arial"/>
                <w:szCs w:val="28"/>
              </w:rPr>
            </w:pPr>
            <w:proofErr w:type="gramStart"/>
            <w:r>
              <w:rPr>
                <w:rFonts w:cs="Arial"/>
                <w:szCs w:val="28"/>
              </w:rPr>
              <w:t>education</w:t>
            </w:r>
            <w:proofErr w:type="gramEnd"/>
            <w:r>
              <w:rPr>
                <w:rFonts w:cs="Arial"/>
                <w:szCs w:val="28"/>
              </w:rPr>
              <w:t xml:space="preserve"> </w:t>
            </w:r>
            <w:proofErr w:type="spellStart"/>
            <w:r>
              <w:rPr>
                <w:rFonts w:cs="Arial"/>
                <w:szCs w:val="28"/>
              </w:rPr>
              <w:t>programmes</w:t>
            </w:r>
            <w:proofErr w:type="spellEnd"/>
            <w:r>
              <w:rPr>
                <w:rFonts w:cs="Arial"/>
                <w:szCs w:val="28"/>
              </w:rPr>
              <w:t xml:space="preserve"> to help them learn and achieve.  </w:t>
            </w:r>
          </w:p>
          <w:p w:rsidR="00C44BBC" w:rsidRDefault="00C44BBC" w:rsidP="00994663">
            <w:pPr>
              <w:rPr>
                <w:rFonts w:cs="Arial"/>
                <w:szCs w:val="28"/>
              </w:rPr>
            </w:pPr>
          </w:p>
          <w:p w:rsidR="00994663" w:rsidRDefault="00994663" w:rsidP="00C44BBC">
            <w:pPr>
              <w:rPr>
                <w:rFonts w:cs="Arial"/>
                <w:szCs w:val="28"/>
              </w:rPr>
            </w:pPr>
            <w:r>
              <w:rPr>
                <w:rFonts w:cs="Arial"/>
                <w:szCs w:val="28"/>
              </w:rPr>
              <w:t>3546</w:t>
            </w:r>
            <w:r w:rsidR="00C44BBC">
              <w:rPr>
                <w:rFonts w:cs="Arial"/>
                <w:szCs w:val="28"/>
              </w:rPr>
              <w:t xml:space="preserve"> </w:t>
            </w:r>
            <w:r>
              <w:rPr>
                <w:rFonts w:cs="Arial"/>
                <w:szCs w:val="28"/>
              </w:rPr>
              <w:t>young people stated it was very important or important for</w:t>
            </w:r>
          </w:p>
          <w:p w:rsidR="00994663" w:rsidRDefault="00994663" w:rsidP="00994663">
            <w:pPr>
              <w:rPr>
                <w:rFonts w:cs="Arial"/>
                <w:szCs w:val="28"/>
              </w:rPr>
            </w:pPr>
            <w:r>
              <w:rPr>
                <w:rFonts w:cs="Arial"/>
                <w:szCs w:val="28"/>
              </w:rPr>
              <w:t xml:space="preserve">Youth services to provide life skills </w:t>
            </w:r>
            <w:proofErr w:type="spellStart"/>
            <w:r>
              <w:rPr>
                <w:rFonts w:cs="Arial"/>
                <w:szCs w:val="28"/>
              </w:rPr>
              <w:t>programmes</w:t>
            </w:r>
            <w:proofErr w:type="spellEnd"/>
            <w:r>
              <w:rPr>
                <w:rFonts w:cs="Arial"/>
                <w:szCs w:val="28"/>
              </w:rPr>
              <w:t xml:space="preserve"> and 2857</w:t>
            </w:r>
          </w:p>
          <w:p w:rsidR="00994663" w:rsidRDefault="00994663" w:rsidP="00994663">
            <w:pPr>
              <w:rPr>
                <w:rFonts w:cs="Arial"/>
                <w:szCs w:val="28"/>
              </w:rPr>
            </w:pPr>
            <w:r>
              <w:rPr>
                <w:rFonts w:cs="Arial"/>
                <w:szCs w:val="28"/>
              </w:rPr>
              <w:t>Young people stated it was very important, or important for</w:t>
            </w:r>
          </w:p>
          <w:p w:rsidR="00994663" w:rsidRDefault="00994663" w:rsidP="00994663">
            <w:pPr>
              <w:rPr>
                <w:rFonts w:cs="Arial"/>
                <w:szCs w:val="28"/>
              </w:rPr>
            </w:pPr>
            <w:r>
              <w:rPr>
                <w:rFonts w:cs="Arial"/>
                <w:szCs w:val="28"/>
              </w:rPr>
              <w:t>them to provide volunteering opportunities, to support them to</w:t>
            </w:r>
          </w:p>
          <w:p w:rsidR="00994663" w:rsidRDefault="00994663" w:rsidP="00994663">
            <w:pPr>
              <w:rPr>
                <w:rFonts w:cs="Arial"/>
                <w:szCs w:val="28"/>
              </w:rPr>
            </w:pPr>
            <w:proofErr w:type="gramStart"/>
            <w:r>
              <w:rPr>
                <w:rFonts w:cs="Arial"/>
                <w:szCs w:val="28"/>
              </w:rPr>
              <w:t>learn</w:t>
            </w:r>
            <w:proofErr w:type="gramEnd"/>
            <w:r>
              <w:rPr>
                <w:rFonts w:cs="Arial"/>
                <w:szCs w:val="28"/>
              </w:rPr>
              <w:t xml:space="preserve"> and achieve.   </w:t>
            </w:r>
          </w:p>
          <w:p w:rsidR="00994663" w:rsidRDefault="00994663" w:rsidP="00994663">
            <w:pPr>
              <w:rPr>
                <w:rFonts w:cs="Arial"/>
                <w:szCs w:val="28"/>
              </w:rPr>
            </w:pPr>
          </w:p>
          <w:p w:rsidR="00994663" w:rsidRDefault="00994663" w:rsidP="00994663">
            <w:pPr>
              <w:rPr>
                <w:rFonts w:cs="Arial"/>
                <w:szCs w:val="28"/>
              </w:rPr>
            </w:pPr>
            <w:r>
              <w:rPr>
                <w:rFonts w:cs="Arial"/>
                <w:szCs w:val="28"/>
              </w:rPr>
              <w:t>Furthermore, 82% of those surveyed stated that these</w:t>
            </w:r>
          </w:p>
          <w:p w:rsidR="00513B35" w:rsidRDefault="00994663" w:rsidP="00513B35">
            <w:pPr>
              <w:rPr>
                <w:rFonts w:cs="Arial"/>
              </w:rPr>
            </w:pPr>
            <w:proofErr w:type="spellStart"/>
            <w:proofErr w:type="gramStart"/>
            <w:r>
              <w:rPr>
                <w:rFonts w:cs="Arial"/>
                <w:szCs w:val="28"/>
              </w:rPr>
              <w:t>p</w:t>
            </w:r>
            <w:r w:rsidR="00513B35">
              <w:rPr>
                <w:rFonts w:cs="Arial"/>
                <w:szCs w:val="28"/>
              </w:rPr>
              <w:t>rogrammes</w:t>
            </w:r>
            <w:proofErr w:type="spellEnd"/>
            <w:proofErr w:type="gramEnd"/>
            <w:r w:rsidR="00513B35">
              <w:rPr>
                <w:rFonts w:cs="Arial"/>
                <w:szCs w:val="28"/>
              </w:rPr>
              <w:t xml:space="preserve"> should be accredited. The </w:t>
            </w:r>
            <w:r w:rsidR="00513B35">
              <w:rPr>
                <w:rFonts w:cs="Arial"/>
              </w:rPr>
              <w:t xml:space="preserve">Lync </w:t>
            </w:r>
            <w:proofErr w:type="spellStart"/>
            <w:r w:rsidR="00513B35">
              <w:rPr>
                <w:rFonts w:cs="Arial"/>
              </w:rPr>
              <w:t>programme</w:t>
            </w:r>
            <w:proofErr w:type="spellEnd"/>
            <w:r w:rsidR="00513B35">
              <w:rPr>
                <w:rFonts w:cs="Arial"/>
              </w:rPr>
              <w:t xml:space="preserve"> is</w:t>
            </w:r>
          </w:p>
          <w:p w:rsidR="00994663" w:rsidRPr="00513B35" w:rsidRDefault="00994663" w:rsidP="00513B35">
            <w:pPr>
              <w:rPr>
                <w:rFonts w:cs="Arial"/>
                <w:szCs w:val="28"/>
              </w:rPr>
            </w:pPr>
            <w:r>
              <w:rPr>
                <w:rFonts w:cs="Arial"/>
              </w:rPr>
              <w:t xml:space="preserve">targeted at 18-25 year olds </w:t>
            </w:r>
          </w:p>
          <w:p w:rsidR="00994663" w:rsidRPr="0088002A" w:rsidRDefault="00994663">
            <w:pPr>
              <w:rPr>
                <w:rFonts w:cs="Arial"/>
              </w:rPr>
            </w:pPr>
          </w:p>
        </w:tc>
      </w:tr>
      <w:tr w:rsidR="0034333A" w:rsidTr="002D084A">
        <w:tc>
          <w:tcPr>
            <w:tcW w:w="2376" w:type="dxa"/>
            <w:shd w:val="clear" w:color="auto" w:fill="E2EFD9" w:themeFill="accent6" w:themeFillTint="33"/>
          </w:tcPr>
          <w:p w:rsidR="0034333A" w:rsidRPr="0034333A" w:rsidRDefault="0034333A">
            <w:pPr>
              <w:rPr>
                <w:rFonts w:cs="Arial"/>
                <w:b/>
              </w:rPr>
            </w:pPr>
            <w:proofErr w:type="spellStart"/>
            <w:r w:rsidRPr="0034333A">
              <w:rPr>
                <w:rFonts w:cs="Arial"/>
                <w:b/>
              </w:rPr>
              <w:t>Dependants</w:t>
            </w:r>
            <w:proofErr w:type="spellEnd"/>
          </w:p>
          <w:p w:rsidR="0034333A" w:rsidRPr="0034333A" w:rsidRDefault="0034333A">
            <w:pPr>
              <w:rPr>
                <w:rFonts w:cs="Arial"/>
                <w:b/>
              </w:rPr>
            </w:pPr>
          </w:p>
        </w:tc>
        <w:tc>
          <w:tcPr>
            <w:tcW w:w="6840" w:type="dxa"/>
          </w:tcPr>
          <w:p w:rsidR="0034333A" w:rsidRPr="00F96B01" w:rsidRDefault="007B5F84">
            <w:pPr>
              <w:rPr>
                <w:rFonts w:cs="Arial"/>
                <w:b/>
              </w:rPr>
            </w:pPr>
            <w:r w:rsidRPr="00F96B01">
              <w:rPr>
                <w:rFonts w:cs="Arial"/>
                <w:b/>
              </w:rPr>
              <w:t xml:space="preserve">Not yet known </w:t>
            </w:r>
            <w:r w:rsidR="00F96B01" w:rsidRPr="00F96B01">
              <w:rPr>
                <w:rFonts w:cs="Arial"/>
                <w:b/>
              </w:rPr>
              <w:t>but population statistics show</w:t>
            </w:r>
          </w:p>
          <w:p w:rsidR="00F96B01" w:rsidRDefault="00F96B01">
            <w:pPr>
              <w:rPr>
                <w:rFonts w:cs="Arial"/>
              </w:rPr>
            </w:pPr>
          </w:p>
          <w:p w:rsidR="00F96B01" w:rsidRDefault="00F96B01" w:rsidP="00F96B01">
            <w:pPr>
              <w:pStyle w:val="Default"/>
              <w:ind w:left="0" w:firstLine="0"/>
              <w:rPr>
                <w:rFonts w:ascii="Arial" w:hAnsi="Arial" w:cs="Arial"/>
              </w:rPr>
            </w:pPr>
            <w:r w:rsidRPr="00F96B01">
              <w:rPr>
                <w:rFonts w:ascii="Arial" w:hAnsi="Arial" w:cs="Arial"/>
              </w:rPr>
              <w:t>Each year around 900 births are from y</w:t>
            </w:r>
            <w:r>
              <w:rPr>
                <w:rFonts w:ascii="Arial" w:hAnsi="Arial" w:cs="Arial"/>
              </w:rPr>
              <w:t xml:space="preserve">oung women under the age of 20. </w:t>
            </w:r>
          </w:p>
          <w:p w:rsidR="00F96B01" w:rsidRPr="00F96B01" w:rsidRDefault="00F96B01" w:rsidP="00F96B01">
            <w:pPr>
              <w:pStyle w:val="Default"/>
              <w:ind w:left="0" w:firstLine="0"/>
              <w:rPr>
                <w:rFonts w:ascii="Arial" w:hAnsi="Arial" w:cs="Arial"/>
              </w:rPr>
            </w:pPr>
          </w:p>
          <w:p w:rsidR="00F96B01" w:rsidRDefault="00F96B01" w:rsidP="00F96B01">
            <w:pPr>
              <w:pStyle w:val="Default"/>
              <w:rPr>
                <w:rFonts w:ascii="Arial" w:hAnsi="Arial" w:cs="Arial"/>
                <w:color w:val="auto"/>
              </w:rPr>
            </w:pPr>
            <w:r w:rsidRPr="00F96B01">
              <w:rPr>
                <w:rFonts w:ascii="Arial" w:hAnsi="Arial" w:cs="Arial"/>
                <w:color w:val="auto"/>
              </w:rPr>
              <w:t xml:space="preserve">There are more than 8,000 young </w:t>
            </w:r>
            <w:proofErr w:type="spellStart"/>
            <w:r w:rsidRPr="00F96B01">
              <w:rPr>
                <w:rFonts w:ascii="Arial" w:hAnsi="Arial" w:cs="Arial"/>
                <w:color w:val="auto"/>
              </w:rPr>
              <w:t>care</w:t>
            </w:r>
            <w:r>
              <w:rPr>
                <w:rFonts w:ascii="Arial" w:hAnsi="Arial" w:cs="Arial"/>
                <w:color w:val="auto"/>
              </w:rPr>
              <w:t>rs</w:t>
            </w:r>
            <w:proofErr w:type="spellEnd"/>
            <w:r>
              <w:rPr>
                <w:rFonts w:ascii="Arial" w:hAnsi="Arial" w:cs="Arial"/>
                <w:color w:val="auto"/>
              </w:rPr>
              <w:t xml:space="preserve"> in Northern Ireland</w:t>
            </w:r>
          </w:p>
          <w:p w:rsidR="00F96B01" w:rsidRPr="00F96B01" w:rsidRDefault="00F96B01" w:rsidP="00F96B01">
            <w:pPr>
              <w:pStyle w:val="Default"/>
              <w:rPr>
                <w:rFonts w:ascii="Arial" w:hAnsi="Arial" w:cs="Arial"/>
                <w:color w:val="auto"/>
              </w:rPr>
            </w:pPr>
            <w:r>
              <w:rPr>
                <w:rFonts w:ascii="Arial" w:hAnsi="Arial" w:cs="Arial"/>
                <w:color w:val="auto"/>
              </w:rPr>
              <w:t xml:space="preserve">(Average </w:t>
            </w:r>
            <w:r w:rsidRPr="00F96B01">
              <w:rPr>
                <w:rFonts w:ascii="Arial" w:hAnsi="Arial" w:cs="Arial"/>
                <w:color w:val="auto"/>
              </w:rPr>
              <w:t xml:space="preserve">age 12) </w:t>
            </w:r>
            <w:r>
              <w:rPr>
                <w:rFonts w:ascii="Arial" w:hAnsi="Arial" w:cs="Arial"/>
                <w:color w:val="auto"/>
              </w:rPr>
              <w:t>according to the Census 201</w:t>
            </w:r>
            <w:r w:rsidRPr="00F96B01">
              <w:rPr>
                <w:rFonts w:ascii="Arial" w:hAnsi="Arial" w:cs="Arial"/>
                <w:color w:val="auto"/>
              </w:rPr>
              <w:t>1</w:t>
            </w:r>
          </w:p>
          <w:p w:rsidR="00F96B01" w:rsidRPr="0088002A" w:rsidRDefault="00F96B01">
            <w:pPr>
              <w:rPr>
                <w:rFonts w:cs="Arial"/>
              </w:rPr>
            </w:pPr>
          </w:p>
        </w:tc>
      </w:tr>
      <w:tr w:rsidR="0034333A" w:rsidTr="002D084A">
        <w:tc>
          <w:tcPr>
            <w:tcW w:w="2376" w:type="dxa"/>
            <w:shd w:val="clear" w:color="auto" w:fill="E2EFD9" w:themeFill="accent6" w:themeFillTint="33"/>
          </w:tcPr>
          <w:p w:rsidR="0034333A" w:rsidRPr="0034333A" w:rsidRDefault="0034333A">
            <w:pPr>
              <w:rPr>
                <w:rFonts w:cs="Arial"/>
                <w:b/>
              </w:rPr>
            </w:pPr>
            <w:r w:rsidRPr="0034333A">
              <w:rPr>
                <w:rFonts w:cs="Arial"/>
                <w:b/>
              </w:rPr>
              <w:t>Disability</w:t>
            </w:r>
          </w:p>
          <w:p w:rsidR="0034333A" w:rsidRPr="0034333A" w:rsidRDefault="0034333A">
            <w:pPr>
              <w:rPr>
                <w:rFonts w:cs="Arial"/>
                <w:b/>
              </w:rPr>
            </w:pPr>
          </w:p>
        </w:tc>
        <w:tc>
          <w:tcPr>
            <w:tcW w:w="6840" w:type="dxa"/>
          </w:tcPr>
          <w:p w:rsidR="00994663" w:rsidRPr="00043339" w:rsidRDefault="00CC2AEA" w:rsidP="00994663">
            <w:pPr>
              <w:ind w:left="0" w:firstLine="0"/>
              <w:jc w:val="left"/>
              <w:rPr>
                <w:rFonts w:eastAsia="Times New Roman" w:cs="Arial"/>
                <w:b/>
                <w:szCs w:val="24"/>
                <w:lang w:val="en-GB" w:eastAsia="en-GB"/>
              </w:rPr>
            </w:pPr>
            <w:r>
              <w:rPr>
                <w:rFonts w:eastAsia="Times New Roman" w:cs="Arial"/>
                <w:b/>
                <w:szCs w:val="24"/>
                <w:lang w:val="en-GB" w:eastAsia="en-GB"/>
              </w:rPr>
              <w:t xml:space="preserve">Not yet known but </w:t>
            </w:r>
            <w:r w:rsidR="00994663" w:rsidRPr="00043339">
              <w:rPr>
                <w:rFonts w:eastAsia="Times New Roman" w:cs="Arial"/>
                <w:b/>
                <w:szCs w:val="24"/>
                <w:lang w:val="en-GB" w:eastAsia="en-GB"/>
              </w:rPr>
              <w:t xml:space="preserve">NI Population Statistics </w:t>
            </w:r>
            <w:r>
              <w:rPr>
                <w:rFonts w:eastAsia="Times New Roman" w:cs="Arial"/>
                <w:b/>
                <w:szCs w:val="24"/>
                <w:lang w:val="en-GB" w:eastAsia="en-GB"/>
              </w:rPr>
              <w:t>show</w:t>
            </w:r>
          </w:p>
          <w:p w:rsidR="00994663" w:rsidRPr="00043339" w:rsidRDefault="00994663" w:rsidP="00994663">
            <w:pPr>
              <w:autoSpaceDE w:val="0"/>
              <w:autoSpaceDN w:val="0"/>
              <w:adjustRightInd w:val="0"/>
              <w:ind w:left="34" w:hanging="34"/>
              <w:jc w:val="left"/>
              <w:rPr>
                <w:rFonts w:cs="Arial"/>
                <w:color w:val="000000"/>
                <w:szCs w:val="24"/>
                <w:lang w:val="en-GB"/>
              </w:rPr>
            </w:pPr>
            <w:r w:rsidRPr="00676B09">
              <w:rPr>
                <w:rFonts w:cs="Arial"/>
                <w:color w:val="000000"/>
                <w:szCs w:val="24"/>
                <w:lang w:val="en-GB"/>
              </w:rPr>
              <w:t xml:space="preserve">The 2011 Census reports that just over one in five of the usually resident population (21 per cent) had a long-term health problem or disability which limited their day-to-day activities. </w:t>
            </w:r>
          </w:p>
          <w:p w:rsidR="00994663" w:rsidRDefault="00994663" w:rsidP="00994663">
            <w:pPr>
              <w:ind w:left="0" w:firstLine="0"/>
              <w:jc w:val="left"/>
              <w:rPr>
                <w:rFonts w:eastAsia="Times New Roman" w:cs="Arial"/>
                <w:szCs w:val="24"/>
                <w:lang w:val="en-GB" w:eastAsia="en-GB"/>
              </w:rPr>
            </w:pPr>
          </w:p>
          <w:p w:rsidR="00994663" w:rsidRPr="00513B35" w:rsidRDefault="00994663" w:rsidP="00513B35">
            <w:pPr>
              <w:ind w:left="0" w:firstLine="0"/>
              <w:jc w:val="left"/>
              <w:rPr>
                <w:rFonts w:cs="Arial"/>
                <w:szCs w:val="24"/>
                <w:shd w:val="clear" w:color="auto" w:fill="FFFFFF"/>
              </w:rPr>
            </w:pPr>
            <w:r w:rsidRPr="00043339">
              <w:rPr>
                <w:rFonts w:cs="Arial"/>
                <w:szCs w:val="24"/>
              </w:rPr>
              <w:t>Data on the </w:t>
            </w:r>
            <w:r w:rsidRPr="00043339">
              <w:rPr>
                <w:rStyle w:val="Strong"/>
                <w:rFonts w:cs="Arial"/>
                <w:szCs w:val="24"/>
              </w:rPr>
              <w:t>percentage reporting a disability </w:t>
            </w:r>
            <w:r w:rsidRPr="00043339">
              <w:rPr>
                <w:rFonts w:cs="Arial"/>
                <w:szCs w:val="24"/>
              </w:rPr>
              <w:t xml:space="preserve">is sourced from the </w:t>
            </w:r>
            <w:proofErr w:type="spellStart"/>
            <w:r w:rsidRPr="00043339">
              <w:rPr>
                <w:rFonts w:cs="Arial"/>
                <w:szCs w:val="24"/>
              </w:rPr>
              <w:t>Labour</w:t>
            </w:r>
            <w:proofErr w:type="spellEnd"/>
            <w:r w:rsidRPr="00043339">
              <w:rPr>
                <w:rFonts w:cs="Arial"/>
                <w:szCs w:val="24"/>
              </w:rPr>
              <w:t xml:space="preserve"> Force Survey and uses the Government Statistical Service </w:t>
            </w:r>
            <w:proofErr w:type="spellStart"/>
            <w:r w:rsidRPr="00043339">
              <w:rPr>
                <w:rFonts w:cs="Arial"/>
                <w:szCs w:val="24"/>
              </w:rPr>
              <w:t>harmonised</w:t>
            </w:r>
            <w:proofErr w:type="spellEnd"/>
            <w:r w:rsidRPr="00043339">
              <w:rPr>
                <w:rFonts w:cs="Arial"/>
                <w:szCs w:val="24"/>
              </w:rPr>
              <w:t xml:space="preserve"> definition of disability. The definition covers people who report a physical or mental health condition or illnesses lasting or expected to last 12 months or more where this reduces their ability to carry out day-to-day activities.  Overall, 21.7% of respondents aged 16-64 in Northern Ireland (Apr-Jun 2017) reported a long-term </w:t>
            </w:r>
            <w:r w:rsidRPr="00043339">
              <w:rPr>
                <w:rFonts w:cs="Arial"/>
                <w:szCs w:val="24"/>
              </w:rPr>
              <w:lastRenderedPageBreak/>
              <w:t>illness and a disability.  In the UK overall the figure was 17.4%.</w:t>
            </w:r>
          </w:p>
        </w:tc>
      </w:tr>
      <w:tr w:rsidR="0034333A" w:rsidTr="002D084A">
        <w:tc>
          <w:tcPr>
            <w:tcW w:w="2376" w:type="dxa"/>
            <w:shd w:val="clear" w:color="auto" w:fill="E2EFD9" w:themeFill="accent6" w:themeFillTint="33"/>
          </w:tcPr>
          <w:p w:rsidR="0034333A" w:rsidRPr="0034333A" w:rsidRDefault="0034333A" w:rsidP="0034333A">
            <w:pPr>
              <w:rPr>
                <w:rFonts w:cs="Arial"/>
                <w:b/>
              </w:rPr>
            </w:pPr>
            <w:r w:rsidRPr="0034333A">
              <w:rPr>
                <w:rFonts w:cs="Arial"/>
                <w:b/>
              </w:rPr>
              <w:lastRenderedPageBreak/>
              <w:t xml:space="preserve">Religious Belief </w:t>
            </w:r>
          </w:p>
          <w:p w:rsidR="0034333A" w:rsidRPr="0034333A" w:rsidRDefault="0034333A" w:rsidP="0034333A">
            <w:pPr>
              <w:ind w:left="0" w:firstLine="0"/>
              <w:rPr>
                <w:rFonts w:cs="Arial"/>
                <w:b/>
              </w:rPr>
            </w:pPr>
          </w:p>
        </w:tc>
        <w:tc>
          <w:tcPr>
            <w:tcW w:w="6840" w:type="dxa"/>
          </w:tcPr>
          <w:p w:rsidR="0034333A" w:rsidRPr="00513B35" w:rsidRDefault="007B5F84">
            <w:pPr>
              <w:rPr>
                <w:rFonts w:cs="Arial"/>
                <w:b/>
              </w:rPr>
            </w:pPr>
            <w:r w:rsidRPr="00513B35">
              <w:rPr>
                <w:rFonts w:cs="Arial"/>
                <w:b/>
              </w:rPr>
              <w:t>Not yet known</w:t>
            </w:r>
            <w:r w:rsidR="00513B35" w:rsidRPr="00513B35">
              <w:rPr>
                <w:rFonts w:cs="Arial"/>
                <w:b/>
              </w:rPr>
              <w:t xml:space="preserve"> but NI population statistics show</w:t>
            </w:r>
          </w:p>
          <w:p w:rsidR="00513B35" w:rsidRDefault="00513B35">
            <w:pPr>
              <w:rPr>
                <w:rFonts w:cs="Arial"/>
              </w:rPr>
            </w:pPr>
          </w:p>
          <w:p w:rsidR="00513B35" w:rsidRDefault="00513B35" w:rsidP="00513B35">
            <w:pPr>
              <w:pStyle w:val="NoSpacing"/>
            </w:pPr>
            <w:r>
              <w:rPr>
                <w:rStyle w:val="drop-cap"/>
                <w:rFonts w:ascii="Georgia" w:hAnsi="Georgia"/>
                <w:color w:val="333333"/>
                <w:sz w:val="27"/>
                <w:szCs w:val="27"/>
              </w:rPr>
              <w:t>A</w:t>
            </w:r>
            <w:r>
              <w:t xml:space="preserve">ccording to the latest </w:t>
            </w:r>
            <w:proofErr w:type="spellStart"/>
            <w:r>
              <w:t>Labour</w:t>
            </w:r>
            <w:proofErr w:type="spellEnd"/>
            <w:r>
              <w:t xml:space="preserve"> Force Survey Religion</w:t>
            </w:r>
          </w:p>
          <w:p w:rsidR="00513B35" w:rsidRDefault="00513B35" w:rsidP="00513B35">
            <w:pPr>
              <w:pStyle w:val="NoSpacing"/>
            </w:pPr>
            <w:r>
              <w:t>Report, between 1990 and 2017 the proportion of the</w:t>
            </w:r>
          </w:p>
          <w:p w:rsidR="00513B35" w:rsidRDefault="00513B35" w:rsidP="00513B35">
            <w:pPr>
              <w:pStyle w:val="NoSpacing"/>
            </w:pPr>
            <w:r>
              <w:t>population aged 16 and over reporting as Protestant has</w:t>
            </w:r>
          </w:p>
          <w:p w:rsidR="00513B35" w:rsidRDefault="00513B35" w:rsidP="00513B35">
            <w:pPr>
              <w:pStyle w:val="NoSpacing"/>
            </w:pPr>
            <w:r>
              <w:t>fallen from 56% to 42%, while the proportion reporting as</w:t>
            </w:r>
          </w:p>
          <w:p w:rsidR="00513B35" w:rsidRDefault="00513B35" w:rsidP="00513B35">
            <w:pPr>
              <w:pStyle w:val="NoSpacing"/>
            </w:pPr>
            <w:r>
              <w:t>Catholic increased from 38% to 41%.</w:t>
            </w:r>
          </w:p>
          <w:p w:rsidR="00513B35" w:rsidRDefault="00513B35" w:rsidP="00513B35">
            <w:pPr>
              <w:pStyle w:val="NoSpacing"/>
            </w:pPr>
          </w:p>
          <w:p w:rsidR="00513B35" w:rsidRDefault="00513B35" w:rsidP="00513B35">
            <w:pPr>
              <w:pStyle w:val="NoSpacing"/>
            </w:pPr>
            <w:r>
              <w:t>The number of people reporting as "other/non-determined" has</w:t>
            </w:r>
          </w:p>
          <w:p w:rsidR="00513B35" w:rsidRDefault="00513B35" w:rsidP="00513B35">
            <w:pPr>
              <w:pStyle w:val="NoSpacing"/>
            </w:pPr>
            <w:proofErr w:type="gramStart"/>
            <w:r>
              <w:t>more</w:t>
            </w:r>
            <w:proofErr w:type="gramEnd"/>
            <w:r>
              <w:t xml:space="preserve"> than doubled over this period - from 6% to 17%.</w:t>
            </w:r>
          </w:p>
          <w:p w:rsidR="00513B35" w:rsidRDefault="00513B35">
            <w:pPr>
              <w:rPr>
                <w:rFonts w:cs="Arial"/>
                <w:i/>
              </w:rPr>
            </w:pPr>
          </w:p>
        </w:tc>
      </w:tr>
      <w:tr w:rsidR="0034333A" w:rsidTr="002D084A">
        <w:tc>
          <w:tcPr>
            <w:tcW w:w="2376" w:type="dxa"/>
            <w:shd w:val="clear" w:color="auto" w:fill="E2EFD9" w:themeFill="accent6" w:themeFillTint="33"/>
          </w:tcPr>
          <w:p w:rsidR="0034333A" w:rsidRPr="0034333A" w:rsidRDefault="0034333A">
            <w:pPr>
              <w:rPr>
                <w:rFonts w:cs="Arial"/>
                <w:b/>
              </w:rPr>
            </w:pPr>
            <w:r w:rsidRPr="0034333A">
              <w:rPr>
                <w:rFonts w:cs="Arial"/>
                <w:b/>
              </w:rPr>
              <w:t>Gender</w:t>
            </w:r>
          </w:p>
          <w:p w:rsidR="0034333A" w:rsidRPr="0034333A" w:rsidRDefault="0034333A">
            <w:pPr>
              <w:rPr>
                <w:rFonts w:cs="Arial"/>
                <w:b/>
              </w:rPr>
            </w:pPr>
          </w:p>
        </w:tc>
        <w:tc>
          <w:tcPr>
            <w:tcW w:w="6840" w:type="dxa"/>
          </w:tcPr>
          <w:p w:rsidR="00513B35" w:rsidRPr="00513B35" w:rsidRDefault="00513B35" w:rsidP="00513B35">
            <w:pPr>
              <w:rPr>
                <w:rFonts w:cs="Arial"/>
                <w:b/>
              </w:rPr>
            </w:pPr>
            <w:r w:rsidRPr="00513B35">
              <w:rPr>
                <w:rFonts w:cs="Arial"/>
                <w:b/>
              </w:rPr>
              <w:t>Not yet known but NI population statistics show</w:t>
            </w:r>
          </w:p>
          <w:p w:rsidR="00994663" w:rsidRDefault="00994663">
            <w:pPr>
              <w:rPr>
                <w:rFonts w:cs="Arial"/>
              </w:rPr>
            </w:pPr>
          </w:p>
          <w:p w:rsidR="00513B35" w:rsidRDefault="00513B35">
            <w:r>
              <w:t>In the decade before Census Day 2011, the resident population</w:t>
            </w:r>
          </w:p>
          <w:p w:rsidR="00513B35" w:rsidRDefault="00513B35">
            <w:r>
              <w:t>of Northern Ireland increased by 6.9 per cent (125,576) to</w:t>
            </w:r>
          </w:p>
          <w:p w:rsidR="00513B35" w:rsidRDefault="00513B35">
            <w:r>
              <w:t>1.811 million. Between 2001 and 2011, the proportion of</w:t>
            </w:r>
          </w:p>
          <w:p w:rsidR="00513B35" w:rsidRDefault="00513B35">
            <w:r>
              <w:t>females in the population decreased by 0.3 percentage points,</w:t>
            </w:r>
          </w:p>
          <w:p w:rsidR="00513B35" w:rsidRDefault="00513B35">
            <w:pPr>
              <w:rPr>
                <w:rFonts w:cs="Arial"/>
              </w:rPr>
            </w:pPr>
            <w:proofErr w:type="gramStart"/>
            <w:r>
              <w:t>from</w:t>
            </w:r>
            <w:proofErr w:type="gramEnd"/>
            <w:r>
              <w:t xml:space="preserve"> 51.3 per cent to 51.0 per cent.</w:t>
            </w:r>
          </w:p>
          <w:p w:rsidR="00994663" w:rsidRDefault="00994663">
            <w:pPr>
              <w:rPr>
                <w:rFonts w:cs="Arial"/>
                <w:i/>
              </w:rPr>
            </w:pPr>
          </w:p>
        </w:tc>
      </w:tr>
      <w:tr w:rsidR="0034333A" w:rsidTr="002D084A">
        <w:tc>
          <w:tcPr>
            <w:tcW w:w="2376" w:type="dxa"/>
            <w:shd w:val="clear" w:color="auto" w:fill="E2EFD9" w:themeFill="accent6" w:themeFillTint="33"/>
          </w:tcPr>
          <w:p w:rsidR="0034333A" w:rsidRPr="0034333A" w:rsidRDefault="0034333A">
            <w:pPr>
              <w:rPr>
                <w:rFonts w:cs="Arial"/>
                <w:b/>
              </w:rPr>
            </w:pPr>
            <w:r w:rsidRPr="0034333A">
              <w:rPr>
                <w:rFonts w:cs="Arial"/>
                <w:b/>
              </w:rPr>
              <w:t>Marital Status</w:t>
            </w:r>
          </w:p>
          <w:p w:rsidR="0034333A" w:rsidRPr="0034333A" w:rsidRDefault="0034333A">
            <w:pPr>
              <w:rPr>
                <w:rFonts w:cs="Arial"/>
                <w:b/>
              </w:rPr>
            </w:pPr>
          </w:p>
        </w:tc>
        <w:tc>
          <w:tcPr>
            <w:tcW w:w="6840" w:type="dxa"/>
          </w:tcPr>
          <w:p w:rsidR="00513B35" w:rsidRDefault="00513B35" w:rsidP="00513B35">
            <w:pPr>
              <w:rPr>
                <w:rFonts w:cs="Arial"/>
                <w:b/>
              </w:rPr>
            </w:pPr>
            <w:r w:rsidRPr="00513B35">
              <w:rPr>
                <w:rFonts w:cs="Arial"/>
                <w:b/>
              </w:rPr>
              <w:t>Not yet known but NI population statistics show</w:t>
            </w:r>
          </w:p>
          <w:p w:rsidR="00513B35" w:rsidRDefault="00513B35" w:rsidP="00513B35">
            <w:pPr>
              <w:rPr>
                <w:rFonts w:cs="Arial"/>
                <w:b/>
              </w:rPr>
            </w:pPr>
          </w:p>
          <w:p w:rsidR="007E6501" w:rsidRPr="007E6501" w:rsidRDefault="00513B35" w:rsidP="007E6501">
            <w:pPr>
              <w:rPr>
                <w:rFonts w:cs="Arial"/>
                <w:szCs w:val="24"/>
              </w:rPr>
            </w:pPr>
            <w:r w:rsidRPr="007E6501">
              <w:rPr>
                <w:rFonts w:cs="Arial"/>
                <w:szCs w:val="24"/>
              </w:rPr>
              <w:t>In 2015</w:t>
            </w:r>
            <w:r w:rsidRPr="007E6501">
              <w:rPr>
                <w:rFonts w:cs="Arial"/>
                <w:b/>
                <w:szCs w:val="24"/>
              </w:rPr>
              <w:t xml:space="preserve"> </w:t>
            </w:r>
            <w:r w:rsidRPr="007E6501">
              <w:rPr>
                <w:rFonts w:cs="Arial"/>
                <w:szCs w:val="24"/>
              </w:rPr>
              <w:t xml:space="preserve">8,550 marriages were celebrated </w:t>
            </w:r>
            <w:r w:rsidR="007E6501" w:rsidRPr="007E6501">
              <w:rPr>
                <w:rFonts w:cs="Arial"/>
                <w:szCs w:val="24"/>
              </w:rPr>
              <w:t>with just one in eight</w:t>
            </w:r>
          </w:p>
          <w:p w:rsidR="00513B35" w:rsidRPr="007E6501" w:rsidRDefault="007E6501" w:rsidP="007E6501">
            <w:pPr>
              <w:rPr>
                <w:rFonts w:cs="Arial"/>
                <w:szCs w:val="24"/>
              </w:rPr>
            </w:pPr>
            <w:r w:rsidRPr="007E6501">
              <w:rPr>
                <w:rFonts w:cs="Arial"/>
                <w:szCs w:val="24"/>
              </w:rPr>
              <w:t>Brides</w:t>
            </w:r>
            <w:r w:rsidR="00513B35" w:rsidRPr="007E6501">
              <w:rPr>
                <w:rFonts w:cs="Arial"/>
                <w:szCs w:val="24"/>
              </w:rPr>
              <w:t xml:space="preserve"> (12%) aged under 25.</w:t>
            </w:r>
          </w:p>
          <w:p w:rsidR="0034333A" w:rsidRDefault="0034333A">
            <w:pPr>
              <w:rPr>
                <w:rFonts w:cs="Arial"/>
                <w:i/>
              </w:rPr>
            </w:pPr>
          </w:p>
        </w:tc>
      </w:tr>
      <w:tr w:rsidR="0034333A" w:rsidTr="002D084A">
        <w:tc>
          <w:tcPr>
            <w:tcW w:w="2376" w:type="dxa"/>
            <w:shd w:val="clear" w:color="auto" w:fill="E2EFD9" w:themeFill="accent6" w:themeFillTint="33"/>
          </w:tcPr>
          <w:p w:rsidR="0034333A" w:rsidRPr="0034333A" w:rsidRDefault="0034333A">
            <w:pPr>
              <w:rPr>
                <w:rFonts w:cs="Arial"/>
                <w:b/>
              </w:rPr>
            </w:pPr>
            <w:r w:rsidRPr="0034333A">
              <w:rPr>
                <w:rFonts w:cs="Arial"/>
                <w:b/>
              </w:rPr>
              <w:t>Political Opinion</w:t>
            </w:r>
          </w:p>
          <w:p w:rsidR="0034333A" w:rsidRPr="0034333A" w:rsidRDefault="0034333A">
            <w:pPr>
              <w:rPr>
                <w:rFonts w:cs="Arial"/>
                <w:b/>
              </w:rPr>
            </w:pPr>
          </w:p>
        </w:tc>
        <w:tc>
          <w:tcPr>
            <w:tcW w:w="6840" w:type="dxa"/>
          </w:tcPr>
          <w:p w:rsidR="00513B35" w:rsidRDefault="00513B35" w:rsidP="00513B35">
            <w:pPr>
              <w:rPr>
                <w:rFonts w:cs="Arial"/>
                <w:b/>
              </w:rPr>
            </w:pPr>
            <w:r w:rsidRPr="00513B35">
              <w:rPr>
                <w:rFonts w:cs="Arial"/>
                <w:b/>
              </w:rPr>
              <w:t>Not yet known but NI population statistics show</w:t>
            </w:r>
          </w:p>
          <w:p w:rsidR="007E6501" w:rsidRDefault="007E6501" w:rsidP="00513B35">
            <w:pPr>
              <w:rPr>
                <w:rFonts w:cs="Arial"/>
                <w:b/>
              </w:rPr>
            </w:pPr>
          </w:p>
          <w:p w:rsidR="007E6501" w:rsidRPr="007E6501" w:rsidRDefault="007E6501" w:rsidP="007E6501">
            <w:pPr>
              <w:spacing w:after="200"/>
              <w:rPr>
                <w:rFonts w:cs="Arial"/>
                <w:szCs w:val="24"/>
              </w:rPr>
            </w:pPr>
            <w:r w:rsidRPr="007E6501">
              <w:rPr>
                <w:rFonts w:cs="Arial"/>
                <w:szCs w:val="24"/>
              </w:rPr>
              <w:t>First preference votes per party in Northern Irelan</w:t>
            </w:r>
            <w:r w:rsidR="00DE2945">
              <w:rPr>
                <w:rFonts w:cs="Arial"/>
                <w:szCs w:val="24"/>
              </w:rPr>
              <w:t>d</w:t>
            </w:r>
          </w:p>
          <w:p w:rsidR="00DE2945" w:rsidRPr="00DE2945" w:rsidRDefault="007E6501" w:rsidP="00DE2945">
            <w:pPr>
              <w:rPr>
                <w:rFonts w:cs="Arial"/>
                <w:i/>
                <w:szCs w:val="24"/>
                <w:lang w:eastAsia="en-GB"/>
              </w:rPr>
            </w:pPr>
            <w:r w:rsidRPr="007E6501">
              <w:rPr>
                <w:rFonts w:cs="Arial"/>
                <w:szCs w:val="24"/>
              </w:rPr>
              <w:t xml:space="preserve">Assembly </w:t>
            </w:r>
            <w:r w:rsidR="00DE2945" w:rsidRPr="00DD124F">
              <w:rPr>
                <w:rFonts w:cs="Arial"/>
                <w:i/>
                <w:szCs w:val="24"/>
                <w:lang w:eastAsia="en-GB"/>
              </w:rPr>
              <w:t>(Source: Electoral Office NI, 2017)</w:t>
            </w:r>
          </w:p>
          <w:p w:rsidR="007E6501" w:rsidRPr="00DD124F" w:rsidRDefault="007E6501" w:rsidP="00DE2945">
            <w:pPr>
              <w:ind w:left="0" w:firstLine="0"/>
              <w:rPr>
                <w:rFonts w:cs="Arial"/>
              </w:rPr>
            </w:pPr>
          </w:p>
          <w:tbl>
            <w:tblPr>
              <w:tblStyle w:val="ListTable7Colorful-Accent61"/>
              <w:tblW w:w="5778" w:type="dxa"/>
              <w:tblLook w:val="01E0" w:firstRow="1" w:lastRow="1" w:firstColumn="1" w:lastColumn="1" w:noHBand="0" w:noVBand="0"/>
              <w:tblCaption w:val="Political Party Votes "/>
            </w:tblPr>
            <w:tblGrid>
              <w:gridCol w:w="4212"/>
              <w:gridCol w:w="1566"/>
            </w:tblGrid>
            <w:tr w:rsidR="007E6501" w:rsidRPr="00DD124F" w:rsidTr="003E40A7">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3645" w:type="pct"/>
                </w:tcPr>
                <w:p w:rsidR="007E6501" w:rsidRPr="00DD124F" w:rsidRDefault="007E6501" w:rsidP="007E6501">
                  <w:pPr>
                    <w:keepLines/>
                    <w:rPr>
                      <w:rFonts w:ascii="Arial" w:hAnsi="Arial" w:cs="Arial"/>
                      <w:b/>
                      <w:color w:val="auto"/>
                      <w:sz w:val="24"/>
                      <w:szCs w:val="24"/>
                      <w:lang w:eastAsia="en-GB"/>
                    </w:rPr>
                  </w:pPr>
                  <w:r w:rsidRPr="00DD124F">
                    <w:rPr>
                      <w:rFonts w:ascii="Arial" w:hAnsi="Arial" w:cs="Arial"/>
                      <w:b/>
                      <w:color w:val="auto"/>
                      <w:sz w:val="24"/>
                      <w:szCs w:val="24"/>
                      <w:lang w:eastAsia="en-GB"/>
                    </w:rPr>
                    <w:t>Political party</w:t>
                  </w:r>
                </w:p>
              </w:tc>
              <w:tc>
                <w:tcPr>
                  <w:cnfStyle w:val="000100001000" w:firstRow="0" w:lastRow="0" w:firstColumn="0" w:lastColumn="1" w:oddVBand="0" w:evenVBand="0" w:oddHBand="0" w:evenHBand="0" w:firstRowFirstColumn="0" w:firstRowLastColumn="1" w:lastRowFirstColumn="0" w:lastRowLastColumn="0"/>
                  <w:tcW w:w="1355" w:type="pct"/>
                </w:tcPr>
                <w:p w:rsidR="007E6501" w:rsidRPr="00DD124F" w:rsidRDefault="007E6501" w:rsidP="007E6501">
                  <w:pPr>
                    <w:keepLines/>
                    <w:rPr>
                      <w:rFonts w:ascii="Arial" w:hAnsi="Arial" w:cs="Arial"/>
                      <w:b/>
                      <w:color w:val="auto"/>
                      <w:sz w:val="24"/>
                      <w:szCs w:val="24"/>
                      <w:lang w:eastAsia="en-GB"/>
                    </w:rPr>
                  </w:pPr>
                  <w:r w:rsidRPr="00DD124F">
                    <w:rPr>
                      <w:rFonts w:ascii="Arial" w:hAnsi="Arial" w:cs="Arial"/>
                      <w:b/>
                      <w:color w:val="auto"/>
                      <w:sz w:val="24"/>
                      <w:szCs w:val="24"/>
                      <w:lang w:eastAsia="en-GB"/>
                    </w:rPr>
                    <w:t>Votes</w:t>
                  </w:r>
                </w:p>
              </w:tc>
            </w:tr>
            <w:tr w:rsidR="007E6501" w:rsidRPr="00DD124F" w:rsidTr="003E40A7">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645" w:type="pct"/>
                </w:tcPr>
                <w:p w:rsidR="007E6501" w:rsidRPr="00DD124F" w:rsidRDefault="007E6501" w:rsidP="007E6501">
                  <w:pPr>
                    <w:keepLines/>
                    <w:rPr>
                      <w:rFonts w:ascii="Arial" w:hAnsi="Arial" w:cs="Arial"/>
                      <w:color w:val="auto"/>
                      <w:sz w:val="24"/>
                      <w:szCs w:val="24"/>
                      <w:lang w:eastAsia="en-GB"/>
                    </w:rPr>
                  </w:pPr>
                  <w:r w:rsidRPr="00DD124F">
                    <w:rPr>
                      <w:rFonts w:ascii="Arial" w:hAnsi="Arial" w:cs="Arial"/>
                      <w:color w:val="auto"/>
                      <w:sz w:val="24"/>
                      <w:szCs w:val="24"/>
                      <w:lang w:eastAsia="en-GB"/>
                    </w:rPr>
                    <w:t>Democratic Unionist Party</w:t>
                  </w:r>
                </w:p>
              </w:tc>
              <w:tc>
                <w:tcPr>
                  <w:cnfStyle w:val="000100000000" w:firstRow="0" w:lastRow="0" w:firstColumn="0" w:lastColumn="1" w:oddVBand="0" w:evenVBand="0" w:oddHBand="0" w:evenHBand="0" w:firstRowFirstColumn="0" w:firstRowLastColumn="0" w:lastRowFirstColumn="0" w:lastRowLastColumn="0"/>
                  <w:tcW w:w="1355" w:type="pct"/>
                </w:tcPr>
                <w:p w:rsidR="007E6501" w:rsidRPr="00DD124F" w:rsidRDefault="007E6501" w:rsidP="007E6501">
                  <w:pPr>
                    <w:keepLines/>
                    <w:rPr>
                      <w:rFonts w:ascii="Arial" w:hAnsi="Arial" w:cs="Arial"/>
                      <w:color w:val="auto"/>
                      <w:sz w:val="24"/>
                      <w:szCs w:val="24"/>
                      <w:lang w:eastAsia="en-GB"/>
                    </w:rPr>
                  </w:pPr>
                  <w:r w:rsidRPr="00DD124F">
                    <w:rPr>
                      <w:rFonts w:ascii="Arial" w:hAnsi="Arial" w:cs="Arial"/>
                      <w:color w:val="auto"/>
                      <w:sz w:val="24"/>
                      <w:szCs w:val="24"/>
                      <w:lang w:eastAsia="en-GB"/>
                    </w:rPr>
                    <w:t>225,245</w:t>
                  </w:r>
                </w:p>
              </w:tc>
            </w:tr>
            <w:tr w:rsidR="007E6501" w:rsidRPr="00DD124F" w:rsidTr="003E40A7">
              <w:trPr>
                <w:trHeight w:val="356"/>
              </w:trPr>
              <w:tc>
                <w:tcPr>
                  <w:cnfStyle w:val="001000000000" w:firstRow="0" w:lastRow="0" w:firstColumn="1" w:lastColumn="0" w:oddVBand="0" w:evenVBand="0" w:oddHBand="0" w:evenHBand="0" w:firstRowFirstColumn="0" w:firstRowLastColumn="0" w:lastRowFirstColumn="0" w:lastRowLastColumn="0"/>
                  <w:tcW w:w="3645" w:type="pct"/>
                </w:tcPr>
                <w:p w:rsidR="007E6501" w:rsidRPr="00DD124F" w:rsidRDefault="007E6501" w:rsidP="007E6501">
                  <w:pPr>
                    <w:keepLines/>
                    <w:rPr>
                      <w:rFonts w:ascii="Arial" w:hAnsi="Arial" w:cs="Arial"/>
                      <w:color w:val="auto"/>
                      <w:sz w:val="24"/>
                      <w:szCs w:val="24"/>
                      <w:lang w:eastAsia="en-GB"/>
                    </w:rPr>
                  </w:pPr>
                  <w:r w:rsidRPr="00DD124F">
                    <w:rPr>
                      <w:rFonts w:ascii="Arial" w:hAnsi="Arial" w:cs="Arial"/>
                      <w:color w:val="auto"/>
                      <w:sz w:val="24"/>
                      <w:szCs w:val="24"/>
                      <w:lang w:eastAsia="en-GB"/>
                    </w:rPr>
                    <w:t>Sinn Fein</w:t>
                  </w:r>
                </w:p>
              </w:tc>
              <w:tc>
                <w:tcPr>
                  <w:cnfStyle w:val="000100000000" w:firstRow="0" w:lastRow="0" w:firstColumn="0" w:lastColumn="1" w:oddVBand="0" w:evenVBand="0" w:oddHBand="0" w:evenHBand="0" w:firstRowFirstColumn="0" w:firstRowLastColumn="0" w:lastRowFirstColumn="0" w:lastRowLastColumn="0"/>
                  <w:tcW w:w="1355" w:type="pct"/>
                </w:tcPr>
                <w:p w:rsidR="007E6501" w:rsidRPr="00DD124F" w:rsidRDefault="007E6501" w:rsidP="007E6501">
                  <w:pPr>
                    <w:keepLines/>
                    <w:rPr>
                      <w:rFonts w:ascii="Arial" w:hAnsi="Arial" w:cs="Arial"/>
                      <w:color w:val="auto"/>
                      <w:sz w:val="24"/>
                      <w:szCs w:val="24"/>
                      <w:lang w:eastAsia="en-GB"/>
                    </w:rPr>
                  </w:pPr>
                  <w:r w:rsidRPr="00DD124F">
                    <w:rPr>
                      <w:rFonts w:ascii="Arial" w:hAnsi="Arial" w:cs="Arial"/>
                      <w:color w:val="auto"/>
                      <w:sz w:val="24"/>
                      <w:szCs w:val="24"/>
                      <w:lang w:eastAsia="en-GB"/>
                    </w:rPr>
                    <w:t>224,245</w:t>
                  </w:r>
                </w:p>
              </w:tc>
            </w:tr>
            <w:tr w:rsidR="007E6501" w:rsidRPr="00DD124F" w:rsidTr="003E40A7">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645" w:type="pct"/>
                </w:tcPr>
                <w:p w:rsidR="007E6501" w:rsidRPr="00DD124F" w:rsidRDefault="007E6501" w:rsidP="007E6501">
                  <w:pPr>
                    <w:keepLines/>
                    <w:rPr>
                      <w:rFonts w:ascii="Arial" w:hAnsi="Arial" w:cs="Arial"/>
                      <w:color w:val="auto"/>
                      <w:sz w:val="24"/>
                      <w:szCs w:val="24"/>
                      <w:lang w:eastAsia="en-GB"/>
                    </w:rPr>
                  </w:pPr>
                  <w:r w:rsidRPr="00DD124F">
                    <w:rPr>
                      <w:rFonts w:ascii="Arial" w:hAnsi="Arial" w:cs="Arial"/>
                      <w:color w:val="auto"/>
                      <w:sz w:val="24"/>
                      <w:szCs w:val="24"/>
                      <w:lang w:eastAsia="en-GB"/>
                    </w:rPr>
                    <w:t>Ulster Unionist Party</w:t>
                  </w:r>
                </w:p>
              </w:tc>
              <w:tc>
                <w:tcPr>
                  <w:cnfStyle w:val="000100000000" w:firstRow="0" w:lastRow="0" w:firstColumn="0" w:lastColumn="1" w:oddVBand="0" w:evenVBand="0" w:oddHBand="0" w:evenHBand="0" w:firstRowFirstColumn="0" w:firstRowLastColumn="0" w:lastRowFirstColumn="0" w:lastRowLastColumn="0"/>
                  <w:tcW w:w="1355" w:type="pct"/>
                </w:tcPr>
                <w:p w:rsidR="007E6501" w:rsidRPr="00DD124F" w:rsidRDefault="007E6501" w:rsidP="007E6501">
                  <w:pPr>
                    <w:keepLines/>
                    <w:rPr>
                      <w:rFonts w:ascii="Arial" w:hAnsi="Arial" w:cs="Arial"/>
                      <w:color w:val="auto"/>
                      <w:sz w:val="24"/>
                      <w:szCs w:val="24"/>
                      <w:lang w:eastAsia="en-GB"/>
                    </w:rPr>
                  </w:pPr>
                  <w:r w:rsidRPr="00DD124F">
                    <w:rPr>
                      <w:rFonts w:ascii="Arial" w:hAnsi="Arial" w:cs="Arial"/>
                      <w:color w:val="auto"/>
                      <w:sz w:val="24"/>
                      <w:szCs w:val="24"/>
                      <w:lang w:eastAsia="en-GB"/>
                    </w:rPr>
                    <w:t>103,314</w:t>
                  </w:r>
                </w:p>
              </w:tc>
            </w:tr>
            <w:tr w:rsidR="007E6501" w:rsidRPr="00DD124F" w:rsidTr="003E40A7">
              <w:trPr>
                <w:trHeight w:val="356"/>
              </w:trPr>
              <w:tc>
                <w:tcPr>
                  <w:cnfStyle w:val="001000000000" w:firstRow="0" w:lastRow="0" w:firstColumn="1" w:lastColumn="0" w:oddVBand="0" w:evenVBand="0" w:oddHBand="0" w:evenHBand="0" w:firstRowFirstColumn="0" w:firstRowLastColumn="0" w:lastRowFirstColumn="0" w:lastRowLastColumn="0"/>
                  <w:tcW w:w="3645" w:type="pct"/>
                </w:tcPr>
                <w:p w:rsidR="007E6501" w:rsidRPr="00DD124F" w:rsidRDefault="007E6501" w:rsidP="007E6501">
                  <w:pPr>
                    <w:keepLines/>
                    <w:rPr>
                      <w:rFonts w:ascii="Arial" w:hAnsi="Arial" w:cs="Arial"/>
                      <w:color w:val="auto"/>
                      <w:sz w:val="24"/>
                      <w:szCs w:val="24"/>
                      <w:lang w:eastAsia="en-GB"/>
                    </w:rPr>
                  </w:pPr>
                  <w:r w:rsidRPr="00DD124F">
                    <w:rPr>
                      <w:rFonts w:ascii="Arial" w:hAnsi="Arial" w:cs="Arial"/>
                      <w:color w:val="auto"/>
                      <w:sz w:val="24"/>
                      <w:szCs w:val="24"/>
                      <w:lang w:eastAsia="en-GB"/>
                    </w:rPr>
                    <w:t>Social Democratic and Labour Party</w:t>
                  </w:r>
                </w:p>
              </w:tc>
              <w:tc>
                <w:tcPr>
                  <w:cnfStyle w:val="000100000000" w:firstRow="0" w:lastRow="0" w:firstColumn="0" w:lastColumn="1" w:oddVBand="0" w:evenVBand="0" w:oddHBand="0" w:evenHBand="0" w:firstRowFirstColumn="0" w:firstRowLastColumn="0" w:lastRowFirstColumn="0" w:lastRowLastColumn="0"/>
                  <w:tcW w:w="1355" w:type="pct"/>
                </w:tcPr>
                <w:p w:rsidR="007E6501" w:rsidRPr="00DD124F" w:rsidRDefault="007E6501" w:rsidP="007E6501">
                  <w:pPr>
                    <w:keepLines/>
                    <w:rPr>
                      <w:rFonts w:ascii="Arial" w:hAnsi="Arial" w:cs="Arial"/>
                      <w:color w:val="auto"/>
                      <w:sz w:val="24"/>
                      <w:szCs w:val="24"/>
                      <w:lang w:eastAsia="en-GB"/>
                    </w:rPr>
                  </w:pPr>
                  <w:r w:rsidRPr="00DD124F">
                    <w:rPr>
                      <w:rFonts w:ascii="Arial" w:hAnsi="Arial" w:cs="Arial"/>
                      <w:color w:val="auto"/>
                      <w:sz w:val="24"/>
                      <w:szCs w:val="24"/>
                      <w:lang w:eastAsia="en-GB"/>
                    </w:rPr>
                    <w:t>95,958</w:t>
                  </w:r>
                </w:p>
              </w:tc>
            </w:tr>
            <w:tr w:rsidR="007E6501" w:rsidRPr="00DD124F" w:rsidTr="003E40A7">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645" w:type="pct"/>
                </w:tcPr>
                <w:p w:rsidR="007E6501" w:rsidRPr="00DD124F" w:rsidRDefault="007E6501" w:rsidP="007E6501">
                  <w:pPr>
                    <w:keepLines/>
                    <w:rPr>
                      <w:rFonts w:ascii="Arial" w:hAnsi="Arial" w:cs="Arial"/>
                      <w:color w:val="auto"/>
                      <w:sz w:val="24"/>
                      <w:szCs w:val="24"/>
                      <w:lang w:eastAsia="en-GB"/>
                    </w:rPr>
                  </w:pPr>
                  <w:r w:rsidRPr="00DD124F">
                    <w:rPr>
                      <w:rFonts w:ascii="Arial" w:hAnsi="Arial" w:cs="Arial"/>
                      <w:color w:val="auto"/>
                      <w:sz w:val="24"/>
                      <w:szCs w:val="24"/>
                      <w:lang w:eastAsia="en-GB"/>
                    </w:rPr>
                    <w:t>Alliance</w:t>
                  </w:r>
                </w:p>
              </w:tc>
              <w:tc>
                <w:tcPr>
                  <w:cnfStyle w:val="000100000000" w:firstRow="0" w:lastRow="0" w:firstColumn="0" w:lastColumn="1" w:oddVBand="0" w:evenVBand="0" w:oddHBand="0" w:evenHBand="0" w:firstRowFirstColumn="0" w:firstRowLastColumn="0" w:lastRowFirstColumn="0" w:lastRowLastColumn="0"/>
                  <w:tcW w:w="1355" w:type="pct"/>
                </w:tcPr>
                <w:p w:rsidR="007E6501" w:rsidRPr="00DD124F" w:rsidRDefault="007E6501" w:rsidP="007E6501">
                  <w:pPr>
                    <w:keepLines/>
                    <w:rPr>
                      <w:rFonts w:ascii="Arial" w:hAnsi="Arial" w:cs="Arial"/>
                      <w:color w:val="auto"/>
                      <w:sz w:val="24"/>
                      <w:szCs w:val="24"/>
                      <w:lang w:eastAsia="en-GB"/>
                    </w:rPr>
                  </w:pPr>
                  <w:r w:rsidRPr="00DD124F">
                    <w:rPr>
                      <w:rFonts w:ascii="Arial" w:hAnsi="Arial" w:cs="Arial"/>
                      <w:color w:val="auto"/>
                      <w:sz w:val="24"/>
                      <w:szCs w:val="24"/>
                      <w:lang w:eastAsia="en-GB"/>
                    </w:rPr>
                    <w:t>72,717</w:t>
                  </w:r>
                </w:p>
              </w:tc>
            </w:tr>
            <w:tr w:rsidR="007E6501" w:rsidRPr="00DD124F" w:rsidTr="003E40A7">
              <w:trPr>
                <w:cnfStyle w:val="010000000000" w:firstRow="0" w:lastRow="1" w:firstColumn="0" w:lastColumn="0" w:oddVBand="0" w:evenVBand="0" w:oddHBand="0" w:evenHBand="0" w:firstRowFirstColumn="0" w:firstRowLastColumn="0" w:lastRowFirstColumn="0" w:lastRowLastColumn="0"/>
                <w:trHeight w:val="356"/>
              </w:trPr>
              <w:tc>
                <w:tcPr>
                  <w:cnfStyle w:val="001000000001" w:firstRow="0" w:lastRow="0" w:firstColumn="1" w:lastColumn="0" w:oddVBand="0" w:evenVBand="0" w:oddHBand="0" w:evenHBand="0" w:firstRowFirstColumn="0" w:firstRowLastColumn="0" w:lastRowFirstColumn="1" w:lastRowLastColumn="0"/>
                  <w:tcW w:w="3645" w:type="pct"/>
                </w:tcPr>
                <w:p w:rsidR="007E6501" w:rsidRPr="00DD124F" w:rsidRDefault="007E6501" w:rsidP="007E6501">
                  <w:pPr>
                    <w:keepLines/>
                    <w:rPr>
                      <w:rFonts w:ascii="Arial" w:hAnsi="Arial" w:cs="Arial"/>
                      <w:color w:val="auto"/>
                      <w:sz w:val="24"/>
                      <w:szCs w:val="24"/>
                      <w:lang w:eastAsia="en-GB"/>
                    </w:rPr>
                  </w:pPr>
                  <w:r w:rsidRPr="00DD124F">
                    <w:rPr>
                      <w:rFonts w:ascii="Arial" w:hAnsi="Arial" w:cs="Arial"/>
                      <w:color w:val="auto"/>
                      <w:sz w:val="24"/>
                      <w:szCs w:val="24"/>
                      <w:lang w:eastAsia="en-GB"/>
                    </w:rPr>
                    <w:t>Other</w:t>
                  </w:r>
                </w:p>
              </w:tc>
              <w:tc>
                <w:tcPr>
                  <w:cnfStyle w:val="000100000010" w:firstRow="0" w:lastRow="0" w:firstColumn="0" w:lastColumn="1" w:oddVBand="0" w:evenVBand="0" w:oddHBand="0" w:evenHBand="0" w:firstRowFirstColumn="0" w:firstRowLastColumn="0" w:lastRowFirstColumn="0" w:lastRowLastColumn="1"/>
                  <w:tcW w:w="1355" w:type="pct"/>
                </w:tcPr>
                <w:p w:rsidR="007E6501" w:rsidRPr="00DD124F" w:rsidRDefault="007E6501" w:rsidP="007E6501">
                  <w:pPr>
                    <w:keepLines/>
                    <w:rPr>
                      <w:rFonts w:ascii="Arial" w:hAnsi="Arial" w:cs="Arial"/>
                      <w:color w:val="auto"/>
                      <w:sz w:val="24"/>
                      <w:szCs w:val="24"/>
                      <w:lang w:eastAsia="en-GB"/>
                    </w:rPr>
                  </w:pPr>
                  <w:r w:rsidRPr="00DD124F">
                    <w:rPr>
                      <w:rFonts w:ascii="Arial" w:hAnsi="Arial" w:cs="Arial"/>
                      <w:color w:val="auto"/>
                      <w:sz w:val="24"/>
                      <w:szCs w:val="24"/>
                      <w:lang w:eastAsia="en-GB"/>
                    </w:rPr>
                    <w:t>81,668</w:t>
                  </w:r>
                </w:p>
              </w:tc>
            </w:tr>
          </w:tbl>
          <w:p w:rsidR="0034333A" w:rsidRPr="00C35A27" w:rsidRDefault="0034333A" w:rsidP="00DE2945">
            <w:pPr>
              <w:ind w:left="0" w:firstLine="0"/>
              <w:rPr>
                <w:rFonts w:cs="Arial"/>
              </w:rPr>
            </w:pPr>
          </w:p>
        </w:tc>
      </w:tr>
      <w:tr w:rsidR="0034333A" w:rsidTr="002D084A">
        <w:tc>
          <w:tcPr>
            <w:tcW w:w="2376" w:type="dxa"/>
            <w:shd w:val="clear" w:color="auto" w:fill="E2EFD9" w:themeFill="accent6" w:themeFillTint="33"/>
          </w:tcPr>
          <w:p w:rsidR="0034333A" w:rsidRPr="0034333A" w:rsidRDefault="0034333A">
            <w:pPr>
              <w:rPr>
                <w:rFonts w:cs="Arial"/>
                <w:b/>
              </w:rPr>
            </w:pPr>
            <w:r w:rsidRPr="0034333A">
              <w:rPr>
                <w:rFonts w:cs="Arial"/>
                <w:b/>
              </w:rPr>
              <w:t xml:space="preserve">Ethnicity </w:t>
            </w:r>
          </w:p>
          <w:p w:rsidR="0034333A" w:rsidRPr="0034333A" w:rsidRDefault="0034333A">
            <w:pPr>
              <w:rPr>
                <w:rFonts w:cs="Arial"/>
                <w:b/>
              </w:rPr>
            </w:pPr>
          </w:p>
        </w:tc>
        <w:tc>
          <w:tcPr>
            <w:tcW w:w="6840" w:type="dxa"/>
          </w:tcPr>
          <w:p w:rsidR="00CC2AEA" w:rsidRDefault="00CC2AEA" w:rsidP="00CC2AEA">
            <w:pPr>
              <w:ind w:left="0" w:firstLine="0"/>
              <w:jc w:val="left"/>
              <w:rPr>
                <w:rFonts w:cs="Arial"/>
                <w:b/>
                <w:szCs w:val="24"/>
              </w:rPr>
            </w:pPr>
            <w:r>
              <w:rPr>
                <w:rFonts w:cs="Arial"/>
                <w:b/>
                <w:szCs w:val="24"/>
              </w:rPr>
              <w:t xml:space="preserve">Not yet known but </w:t>
            </w:r>
            <w:r w:rsidRPr="00043339">
              <w:rPr>
                <w:rFonts w:cs="Arial"/>
                <w:b/>
                <w:szCs w:val="24"/>
              </w:rPr>
              <w:t xml:space="preserve">NI population Statistics </w:t>
            </w:r>
            <w:r>
              <w:rPr>
                <w:rFonts w:cs="Arial"/>
                <w:b/>
                <w:szCs w:val="24"/>
              </w:rPr>
              <w:t xml:space="preserve">show </w:t>
            </w:r>
          </w:p>
          <w:p w:rsidR="00CC2AEA" w:rsidRPr="00043339" w:rsidRDefault="00CC2AEA" w:rsidP="00CC2AEA">
            <w:pPr>
              <w:ind w:left="0" w:firstLine="0"/>
              <w:jc w:val="left"/>
              <w:rPr>
                <w:rFonts w:cs="Arial"/>
                <w:b/>
                <w:szCs w:val="24"/>
              </w:rPr>
            </w:pPr>
          </w:p>
          <w:p w:rsidR="00CC2AEA" w:rsidRPr="009B0C30" w:rsidRDefault="00CC2AEA" w:rsidP="00CC2AEA">
            <w:pPr>
              <w:autoSpaceDE w:val="0"/>
              <w:autoSpaceDN w:val="0"/>
              <w:adjustRightInd w:val="0"/>
              <w:ind w:left="34" w:hanging="34"/>
              <w:jc w:val="left"/>
              <w:rPr>
                <w:rFonts w:cs="Arial"/>
                <w:color w:val="000000"/>
                <w:szCs w:val="24"/>
                <w:lang w:val="en-GB"/>
              </w:rPr>
            </w:pPr>
            <w:r w:rsidRPr="009B0C30">
              <w:rPr>
                <w:rFonts w:cs="Arial"/>
                <w:color w:val="000000"/>
                <w:szCs w:val="24"/>
                <w:lang w:val="en-GB"/>
              </w:rPr>
              <w:t xml:space="preserve">The 2011 Census recorded that 1.8 per cent (32,400) of the usually resident population of Northern Ireland belonged to minority ethnic groups in 2011, more than double the proportion in 2001 (0.8 per cent).  In 2011, 0.1 per cent (1,300) of people were Irish Travellers. </w:t>
            </w:r>
          </w:p>
          <w:p w:rsidR="00CC2AEA" w:rsidRPr="009B0C30" w:rsidRDefault="00CC2AEA" w:rsidP="00CC2AEA">
            <w:pPr>
              <w:autoSpaceDE w:val="0"/>
              <w:autoSpaceDN w:val="0"/>
              <w:adjustRightInd w:val="0"/>
              <w:ind w:left="0" w:firstLine="0"/>
              <w:jc w:val="left"/>
              <w:rPr>
                <w:rFonts w:cs="Arial"/>
                <w:color w:val="000000"/>
                <w:szCs w:val="24"/>
                <w:lang w:val="en-GB"/>
              </w:rPr>
            </w:pPr>
          </w:p>
          <w:p w:rsidR="00CC2AEA" w:rsidRDefault="00CC2AEA" w:rsidP="00CC2AEA">
            <w:pPr>
              <w:rPr>
                <w:rFonts w:cs="Arial"/>
                <w:color w:val="000000"/>
                <w:szCs w:val="24"/>
                <w:lang w:val="en-GB"/>
              </w:rPr>
            </w:pPr>
            <w:r w:rsidRPr="009B0C30">
              <w:rPr>
                <w:rFonts w:cs="Arial"/>
                <w:color w:val="000000"/>
                <w:szCs w:val="24"/>
                <w:lang w:val="en-GB"/>
              </w:rPr>
              <w:t>2011 Census revealed that En</w:t>
            </w:r>
            <w:r>
              <w:rPr>
                <w:rFonts w:cs="Arial"/>
                <w:color w:val="000000"/>
                <w:szCs w:val="24"/>
                <w:lang w:val="en-GB"/>
              </w:rPr>
              <w:t>glish was not the main language</w:t>
            </w:r>
          </w:p>
          <w:p w:rsidR="00CC2AEA" w:rsidRDefault="00CC2AEA" w:rsidP="00CC2AEA">
            <w:pPr>
              <w:rPr>
                <w:rFonts w:cs="Arial"/>
                <w:color w:val="000000"/>
                <w:szCs w:val="24"/>
                <w:lang w:val="en-GB"/>
              </w:rPr>
            </w:pPr>
            <w:r w:rsidRPr="009B0C30">
              <w:rPr>
                <w:rFonts w:cs="Arial"/>
                <w:color w:val="000000"/>
                <w:szCs w:val="24"/>
                <w:lang w:val="en-GB"/>
              </w:rPr>
              <w:t>for 3.1 per cent (54,500) of No</w:t>
            </w:r>
            <w:r>
              <w:rPr>
                <w:rFonts w:cs="Arial"/>
                <w:color w:val="000000"/>
                <w:szCs w:val="24"/>
                <w:lang w:val="en-GB"/>
              </w:rPr>
              <w:t>rthern Ireland residents aged 3</w:t>
            </w:r>
          </w:p>
          <w:p w:rsidR="00CC2AEA" w:rsidRDefault="00CC2AEA" w:rsidP="00CC2AEA">
            <w:pPr>
              <w:rPr>
                <w:rFonts w:cs="Arial"/>
                <w:color w:val="000000"/>
                <w:szCs w:val="24"/>
                <w:lang w:val="en-GB"/>
              </w:rPr>
            </w:pPr>
            <w:proofErr w:type="gramStart"/>
            <w:r w:rsidRPr="009B0C30">
              <w:rPr>
                <w:rFonts w:cs="Arial"/>
                <w:color w:val="000000"/>
                <w:szCs w:val="24"/>
                <w:lang w:val="en-GB"/>
              </w:rPr>
              <w:t>years</w:t>
            </w:r>
            <w:proofErr w:type="gramEnd"/>
            <w:r w:rsidRPr="009B0C30">
              <w:rPr>
                <w:rFonts w:cs="Arial"/>
                <w:color w:val="000000"/>
                <w:szCs w:val="24"/>
                <w:lang w:val="en-GB"/>
              </w:rPr>
              <w:t xml:space="preserve"> and over. The most pre</w:t>
            </w:r>
            <w:r>
              <w:rPr>
                <w:rFonts w:cs="Arial"/>
                <w:color w:val="000000"/>
                <w:szCs w:val="24"/>
                <w:lang w:val="en-GB"/>
              </w:rPr>
              <w:t>valent main language other than</w:t>
            </w:r>
          </w:p>
          <w:p w:rsidR="0034333A" w:rsidRDefault="00CC2AEA" w:rsidP="00CC2AEA">
            <w:pPr>
              <w:rPr>
                <w:rFonts w:cs="Arial"/>
              </w:rPr>
            </w:pPr>
            <w:r w:rsidRPr="009B0C30">
              <w:rPr>
                <w:rFonts w:cs="Arial"/>
                <w:color w:val="000000"/>
                <w:szCs w:val="24"/>
                <w:lang w:val="en-GB"/>
              </w:rPr>
              <w:t>English was Polish (17,700 people; 1.0 per cent).</w:t>
            </w:r>
          </w:p>
          <w:p w:rsidR="00CC2AEA" w:rsidRDefault="00CC2AEA">
            <w:pPr>
              <w:rPr>
                <w:rFonts w:cs="Arial"/>
              </w:rPr>
            </w:pPr>
          </w:p>
          <w:p w:rsidR="00CC2AEA" w:rsidRDefault="00CC2AEA">
            <w:pPr>
              <w:rPr>
                <w:rFonts w:cs="Arial"/>
                <w:i/>
              </w:rPr>
            </w:pPr>
          </w:p>
        </w:tc>
      </w:tr>
      <w:tr w:rsidR="0034333A" w:rsidTr="002D084A">
        <w:tc>
          <w:tcPr>
            <w:tcW w:w="2376" w:type="dxa"/>
            <w:shd w:val="clear" w:color="auto" w:fill="E2EFD9" w:themeFill="accent6" w:themeFillTint="33"/>
          </w:tcPr>
          <w:p w:rsidR="0034333A" w:rsidRPr="0034333A" w:rsidRDefault="0034333A" w:rsidP="002D084A">
            <w:pPr>
              <w:ind w:left="0" w:firstLine="0"/>
              <w:jc w:val="left"/>
              <w:rPr>
                <w:rFonts w:cs="Arial"/>
                <w:b/>
              </w:rPr>
            </w:pPr>
            <w:r w:rsidRPr="0034333A">
              <w:rPr>
                <w:rFonts w:cs="Arial"/>
                <w:b/>
              </w:rPr>
              <w:lastRenderedPageBreak/>
              <w:t xml:space="preserve">Sexual </w:t>
            </w:r>
            <w:r w:rsidR="002D084A">
              <w:rPr>
                <w:rFonts w:cs="Arial"/>
                <w:b/>
              </w:rPr>
              <w:t>O</w:t>
            </w:r>
            <w:r w:rsidRPr="0034333A">
              <w:rPr>
                <w:rFonts w:cs="Arial"/>
                <w:b/>
              </w:rPr>
              <w:t>rientation</w:t>
            </w:r>
          </w:p>
          <w:p w:rsidR="0034333A" w:rsidRPr="0034333A" w:rsidRDefault="0034333A" w:rsidP="002D084A">
            <w:pPr>
              <w:jc w:val="left"/>
              <w:rPr>
                <w:rFonts w:cs="Arial"/>
                <w:b/>
              </w:rPr>
            </w:pPr>
          </w:p>
        </w:tc>
        <w:tc>
          <w:tcPr>
            <w:tcW w:w="6840" w:type="dxa"/>
          </w:tcPr>
          <w:p w:rsidR="00CC2AEA" w:rsidRPr="00043339" w:rsidRDefault="007B5F84" w:rsidP="00CC2AEA">
            <w:pPr>
              <w:jc w:val="left"/>
              <w:rPr>
                <w:rFonts w:cs="Arial"/>
                <w:b/>
              </w:rPr>
            </w:pPr>
            <w:r w:rsidRPr="00CC2AEA">
              <w:rPr>
                <w:rFonts w:cs="Arial"/>
                <w:b/>
              </w:rPr>
              <w:t>Not yet known</w:t>
            </w:r>
            <w:r w:rsidR="00CC2AEA" w:rsidRPr="00043339">
              <w:rPr>
                <w:rFonts w:cs="Arial"/>
                <w:b/>
              </w:rPr>
              <w:t xml:space="preserve"> </w:t>
            </w:r>
            <w:r w:rsidR="00CC2AEA">
              <w:rPr>
                <w:rFonts w:cs="Arial"/>
                <w:b/>
              </w:rPr>
              <w:t xml:space="preserve">but </w:t>
            </w:r>
            <w:r w:rsidR="00CC2AEA" w:rsidRPr="00043339">
              <w:rPr>
                <w:rFonts w:cs="Arial"/>
                <w:b/>
              </w:rPr>
              <w:t xml:space="preserve">NI Population Statistics </w:t>
            </w:r>
            <w:r w:rsidR="00CC2AEA">
              <w:rPr>
                <w:rFonts w:cs="Arial"/>
                <w:b/>
              </w:rPr>
              <w:t xml:space="preserve">show </w:t>
            </w:r>
          </w:p>
          <w:p w:rsidR="00CC2AEA" w:rsidRPr="0029236A" w:rsidRDefault="00CC2AEA" w:rsidP="00CC2AEA">
            <w:pPr>
              <w:ind w:left="34" w:hanging="34"/>
              <w:rPr>
                <w:rFonts w:cs="Arial"/>
              </w:rPr>
            </w:pPr>
            <w:r>
              <w:rPr>
                <w:rFonts w:cs="Arial"/>
              </w:rPr>
              <w:t>The O</w:t>
            </w:r>
            <w:r w:rsidRPr="0029236A">
              <w:rPr>
                <w:rFonts w:cs="Arial"/>
              </w:rPr>
              <w:t>ffice for National Statistics (ONS) data 2015 (published October 2016) indicates that in NI an estimated 0.8% of the population are Gay or Lesbian; 1.1% Bisexual; 0.3% Other; 3.7% don’t know or refused to answer the question.</w:t>
            </w:r>
          </w:p>
          <w:p w:rsidR="00CC2AEA" w:rsidRPr="0029236A" w:rsidRDefault="00CC2AEA" w:rsidP="00CC2AEA">
            <w:pPr>
              <w:rPr>
                <w:rFonts w:cs="Arial"/>
              </w:rPr>
            </w:pPr>
          </w:p>
          <w:p w:rsidR="00CC2AEA" w:rsidRDefault="00CC2AEA" w:rsidP="00CC2AEA">
            <w:pPr>
              <w:rPr>
                <w:rFonts w:cs="Arial"/>
              </w:rPr>
            </w:pPr>
            <w:r w:rsidRPr="0029236A">
              <w:rPr>
                <w:rFonts w:cs="Arial"/>
              </w:rPr>
              <w:t>The Shout Report, publis</w:t>
            </w:r>
            <w:r>
              <w:rPr>
                <w:rFonts w:cs="Arial"/>
              </w:rPr>
              <w:t>hed by Rainbow stated that, “an</w:t>
            </w:r>
          </w:p>
          <w:p w:rsidR="00CC2AEA" w:rsidRDefault="00CC2AEA" w:rsidP="00CC2AEA">
            <w:pPr>
              <w:rPr>
                <w:rFonts w:cs="Arial"/>
              </w:rPr>
            </w:pPr>
            <w:r w:rsidRPr="0029236A">
              <w:rPr>
                <w:rFonts w:cs="Arial"/>
              </w:rPr>
              <w:t>analysis of the 2001 Census in</w:t>
            </w:r>
            <w:r>
              <w:rPr>
                <w:rFonts w:cs="Arial"/>
              </w:rPr>
              <w:t>dicates that between 2% and</w:t>
            </w:r>
          </w:p>
          <w:p w:rsidR="0034333A" w:rsidRDefault="00CC2AEA" w:rsidP="00CC2AEA">
            <w:pPr>
              <w:rPr>
                <w:rFonts w:cs="Arial"/>
              </w:rPr>
            </w:pPr>
            <w:r w:rsidRPr="0029236A">
              <w:rPr>
                <w:rFonts w:cs="Arial"/>
              </w:rPr>
              <w:t>10% of the population may be lesbian, gay or bisexual.”</w:t>
            </w:r>
          </w:p>
          <w:p w:rsidR="00CC2AEA" w:rsidRDefault="00CC2AEA" w:rsidP="00CC2AEA">
            <w:pPr>
              <w:rPr>
                <w:rFonts w:cs="Arial"/>
                <w:i/>
              </w:rPr>
            </w:pPr>
          </w:p>
        </w:tc>
      </w:tr>
      <w:tr w:rsidR="00313A76" w:rsidTr="002D084A">
        <w:tc>
          <w:tcPr>
            <w:tcW w:w="2376" w:type="dxa"/>
            <w:shd w:val="clear" w:color="auto" w:fill="E2EFD9" w:themeFill="accent6" w:themeFillTint="33"/>
          </w:tcPr>
          <w:p w:rsidR="00313A76" w:rsidRPr="0034333A" w:rsidRDefault="00313A76" w:rsidP="002D084A">
            <w:pPr>
              <w:rPr>
                <w:rFonts w:cs="Arial"/>
                <w:b/>
              </w:rPr>
            </w:pPr>
            <w:r>
              <w:rPr>
                <w:rFonts w:cs="Arial"/>
                <w:b/>
              </w:rPr>
              <w:t>Rural Impacts</w:t>
            </w:r>
          </w:p>
        </w:tc>
        <w:tc>
          <w:tcPr>
            <w:tcW w:w="6840" w:type="dxa"/>
          </w:tcPr>
          <w:p w:rsidR="00CC2AEA" w:rsidRPr="00005588" w:rsidRDefault="007B5F84" w:rsidP="00CC2AEA">
            <w:pPr>
              <w:ind w:left="34" w:hanging="34"/>
              <w:jc w:val="left"/>
              <w:rPr>
                <w:rFonts w:cs="Arial"/>
              </w:rPr>
            </w:pPr>
            <w:r>
              <w:rPr>
                <w:rFonts w:cs="Arial"/>
              </w:rPr>
              <w:t>Not yet known</w:t>
            </w:r>
            <w:r w:rsidR="00CC2AEA">
              <w:rPr>
                <w:rFonts w:cs="Arial"/>
              </w:rPr>
              <w:t>, yet NI stats show that a</w:t>
            </w:r>
            <w:r w:rsidR="00CC2AEA" w:rsidRPr="00005588">
              <w:rPr>
                <w:rFonts w:cs="Arial"/>
              </w:rPr>
              <w:t>ccording to DAERA, 37% of the popu</w:t>
            </w:r>
            <w:r w:rsidR="00CC2AEA">
              <w:rPr>
                <w:rFonts w:cs="Arial"/>
              </w:rPr>
              <w:t xml:space="preserve">lation lives in a rural setting. </w:t>
            </w:r>
          </w:p>
          <w:p w:rsidR="00E26B10" w:rsidRPr="00E26B10" w:rsidRDefault="00E26B10">
            <w:pPr>
              <w:rPr>
                <w:rFonts w:cs="Arial"/>
              </w:rPr>
            </w:pPr>
          </w:p>
          <w:p w:rsidR="00313A76" w:rsidRDefault="00313A76" w:rsidP="00DE2945">
            <w:pPr>
              <w:ind w:left="0" w:firstLine="0"/>
              <w:rPr>
                <w:rFonts w:cs="Arial"/>
                <w:i/>
              </w:rPr>
            </w:pPr>
          </w:p>
        </w:tc>
      </w:tr>
    </w:tbl>
    <w:p w:rsidR="0034333A" w:rsidRDefault="0034333A">
      <w:pPr>
        <w:rPr>
          <w:rFonts w:ascii="Arial" w:hAnsi="Arial" w:cs="Arial"/>
          <w:i/>
          <w:sz w:val="24"/>
        </w:rPr>
      </w:pPr>
    </w:p>
    <w:p w:rsidR="0034333A" w:rsidRDefault="0034333A">
      <w:pPr>
        <w:rPr>
          <w:rFonts w:ascii="Arial" w:hAnsi="Arial" w:cs="Arial"/>
          <w:b/>
          <w:sz w:val="24"/>
        </w:rPr>
      </w:pPr>
      <w:r>
        <w:rPr>
          <w:rFonts w:ascii="Arial" w:hAnsi="Arial" w:cs="Arial"/>
          <w:b/>
          <w:sz w:val="24"/>
        </w:rPr>
        <w:t>2.3. Qualitative Data</w:t>
      </w:r>
    </w:p>
    <w:p w:rsidR="0034333A" w:rsidRDefault="0034333A">
      <w:pPr>
        <w:rPr>
          <w:rFonts w:ascii="Arial" w:hAnsi="Arial" w:cs="Arial"/>
          <w:i/>
          <w:sz w:val="24"/>
        </w:rPr>
      </w:pPr>
      <w:r>
        <w:rPr>
          <w:rFonts w:ascii="Arial" w:hAnsi="Arial" w:cs="Arial"/>
          <w:b/>
          <w:sz w:val="24"/>
        </w:rPr>
        <w:t xml:space="preserve">What are the needs and experiences of the groups that are impacted by this policy or decision? </w:t>
      </w:r>
      <w:r>
        <w:rPr>
          <w:rFonts w:ascii="Arial" w:hAnsi="Arial" w:cs="Arial"/>
          <w:b/>
          <w:sz w:val="24"/>
        </w:rPr>
        <w:br/>
      </w:r>
      <w:r w:rsidR="003F4C68">
        <w:rPr>
          <w:rFonts w:ascii="Arial" w:hAnsi="Arial" w:cs="Arial"/>
          <w:i/>
          <w:sz w:val="24"/>
        </w:rPr>
        <w:t xml:space="preserve">Are there different needs and experiences for any of the equality groups and what equality issues emerge from this? </w:t>
      </w:r>
    </w:p>
    <w:p w:rsidR="003F4C68" w:rsidRDefault="003F4C68">
      <w:pPr>
        <w:rPr>
          <w:rFonts w:ascii="Arial" w:hAnsi="Arial" w:cs="Arial"/>
          <w:i/>
          <w:sz w:val="24"/>
        </w:rPr>
      </w:pPr>
    </w:p>
    <w:tbl>
      <w:tblPr>
        <w:tblStyle w:val="TableGrid"/>
        <w:tblW w:w="9216" w:type="dxa"/>
        <w:tblLook w:val="04A0" w:firstRow="1" w:lastRow="0" w:firstColumn="1" w:lastColumn="0" w:noHBand="0" w:noVBand="1"/>
        <w:tblCaption w:val="Section 75 group experiences "/>
      </w:tblPr>
      <w:tblGrid>
        <w:gridCol w:w="2631"/>
        <w:gridCol w:w="6585"/>
      </w:tblGrid>
      <w:tr w:rsidR="003F4C68" w:rsidTr="002D084A">
        <w:tc>
          <w:tcPr>
            <w:tcW w:w="2376" w:type="dxa"/>
            <w:shd w:val="clear" w:color="auto" w:fill="A8D08D" w:themeFill="accent6" w:themeFillTint="99"/>
          </w:tcPr>
          <w:p w:rsidR="003F4C68" w:rsidRPr="0034333A" w:rsidRDefault="003F4C68" w:rsidP="007910C2">
            <w:pPr>
              <w:jc w:val="left"/>
              <w:rPr>
                <w:rFonts w:cs="Arial"/>
                <w:b/>
              </w:rPr>
            </w:pPr>
            <w:r w:rsidRPr="0034333A">
              <w:rPr>
                <w:rFonts w:cs="Arial"/>
                <w:b/>
              </w:rPr>
              <w:t>Section 75 Group</w:t>
            </w:r>
          </w:p>
          <w:p w:rsidR="003F4C68" w:rsidRDefault="003F4C68" w:rsidP="007910C2">
            <w:pPr>
              <w:jc w:val="left"/>
              <w:rPr>
                <w:rFonts w:cs="Arial"/>
                <w:i/>
              </w:rPr>
            </w:pPr>
          </w:p>
        </w:tc>
        <w:tc>
          <w:tcPr>
            <w:tcW w:w="6840" w:type="dxa"/>
            <w:shd w:val="clear" w:color="auto" w:fill="A8D08D" w:themeFill="accent6" w:themeFillTint="99"/>
          </w:tcPr>
          <w:p w:rsidR="002D084A" w:rsidRDefault="003F4C68" w:rsidP="003F4C68">
            <w:pPr>
              <w:jc w:val="left"/>
              <w:rPr>
                <w:rFonts w:cs="Arial"/>
                <w:b/>
              </w:rPr>
            </w:pPr>
            <w:r>
              <w:rPr>
                <w:rFonts w:cs="Arial"/>
                <w:i/>
              </w:rPr>
              <w:t xml:space="preserve"> </w:t>
            </w:r>
            <w:r>
              <w:rPr>
                <w:rFonts w:cs="Arial"/>
                <w:b/>
              </w:rPr>
              <w:t xml:space="preserve">What are the needs and experiences of the groups as </w:t>
            </w:r>
          </w:p>
          <w:p w:rsidR="003F4C68" w:rsidRDefault="002D084A" w:rsidP="003F4C68">
            <w:pPr>
              <w:jc w:val="left"/>
              <w:rPr>
                <w:rFonts w:cs="Arial"/>
                <w:b/>
              </w:rPr>
            </w:pPr>
            <w:r>
              <w:rPr>
                <w:rFonts w:cs="Arial"/>
                <w:b/>
              </w:rPr>
              <w:t xml:space="preserve"> </w:t>
            </w:r>
            <w:proofErr w:type="gramStart"/>
            <w:r w:rsidR="003F4C68">
              <w:rPr>
                <w:rFonts w:cs="Arial"/>
                <w:b/>
              </w:rPr>
              <w:t>they</w:t>
            </w:r>
            <w:proofErr w:type="gramEnd"/>
            <w:r w:rsidR="003F4C68">
              <w:rPr>
                <w:rFonts w:cs="Arial"/>
                <w:b/>
              </w:rPr>
              <w:t xml:space="preserve"> relate to the policy or decision? </w:t>
            </w:r>
            <w:r w:rsidR="003F4C68" w:rsidRPr="0034333A">
              <w:rPr>
                <w:rFonts w:cs="Arial"/>
                <w:b/>
              </w:rPr>
              <w:t xml:space="preserve"> </w:t>
            </w:r>
          </w:p>
          <w:p w:rsidR="002D084A" w:rsidRPr="0034333A" w:rsidRDefault="002D084A" w:rsidP="003F4C68">
            <w:pPr>
              <w:jc w:val="left"/>
              <w:rPr>
                <w:rFonts w:cs="Arial"/>
                <w:b/>
              </w:rPr>
            </w:pP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t>Age</w:t>
            </w:r>
          </w:p>
          <w:p w:rsidR="003F4C68" w:rsidRPr="0034333A" w:rsidRDefault="003F4C68" w:rsidP="007910C2">
            <w:pPr>
              <w:rPr>
                <w:rFonts w:cs="Arial"/>
                <w:b/>
              </w:rPr>
            </w:pPr>
          </w:p>
        </w:tc>
        <w:tc>
          <w:tcPr>
            <w:tcW w:w="6840" w:type="dxa"/>
          </w:tcPr>
          <w:p w:rsidR="00994663" w:rsidRDefault="00FF21D5" w:rsidP="00994663">
            <w:pPr>
              <w:rPr>
                <w:rFonts w:cs="Arial"/>
              </w:rPr>
            </w:pPr>
            <w:r w:rsidRPr="00994663">
              <w:rPr>
                <w:rFonts w:cs="Arial"/>
              </w:rPr>
              <w:t>Th</w:t>
            </w:r>
            <w:r w:rsidR="00994663" w:rsidRPr="00994663">
              <w:rPr>
                <w:rFonts w:cs="Arial"/>
              </w:rPr>
              <w:t xml:space="preserve">is </w:t>
            </w:r>
            <w:proofErr w:type="spellStart"/>
            <w:r w:rsidR="00994663" w:rsidRPr="00994663">
              <w:rPr>
                <w:rFonts w:cs="Arial"/>
              </w:rPr>
              <w:t>programme</w:t>
            </w:r>
            <w:proofErr w:type="spellEnd"/>
            <w:r w:rsidR="00994663">
              <w:rPr>
                <w:rFonts w:cs="Arial"/>
              </w:rPr>
              <w:t xml:space="preserve"> aims to decrease</w:t>
            </w:r>
          </w:p>
          <w:p w:rsidR="00CC2AEA" w:rsidRDefault="00FF21D5" w:rsidP="00CC2AEA">
            <w:pPr>
              <w:rPr>
                <w:rFonts w:cs="Arial"/>
              </w:rPr>
            </w:pPr>
            <w:proofErr w:type="gramStart"/>
            <w:r w:rsidRPr="00994663">
              <w:rPr>
                <w:rFonts w:cs="Arial"/>
              </w:rPr>
              <w:t>barriers</w:t>
            </w:r>
            <w:proofErr w:type="gramEnd"/>
            <w:r w:rsidRPr="00994663">
              <w:rPr>
                <w:rFonts w:cs="Arial"/>
              </w:rPr>
              <w:t xml:space="preserve"> to</w:t>
            </w:r>
            <w:r w:rsidR="00994663">
              <w:rPr>
                <w:rFonts w:cs="Arial"/>
              </w:rPr>
              <w:t xml:space="preserve"> </w:t>
            </w:r>
            <w:r w:rsidRPr="00994663">
              <w:rPr>
                <w:rFonts w:cs="Arial"/>
              </w:rPr>
              <w:t>employment for young people aged 18-25.</w:t>
            </w:r>
            <w:r w:rsidR="00CC2AEA" w:rsidRPr="00994663">
              <w:rPr>
                <w:rFonts w:cs="Arial"/>
              </w:rPr>
              <w:t xml:space="preserve"> </w:t>
            </w:r>
          </w:p>
          <w:p w:rsidR="00CC2AEA" w:rsidRDefault="00CC2AEA" w:rsidP="00CC2AEA">
            <w:pPr>
              <w:ind w:left="0" w:firstLine="0"/>
              <w:rPr>
                <w:rFonts w:cs="Arial"/>
              </w:rPr>
            </w:pPr>
            <w:r>
              <w:rPr>
                <w:rFonts w:cs="Arial"/>
              </w:rPr>
              <w:t xml:space="preserve">EA </w:t>
            </w:r>
            <w:r w:rsidRPr="00994663">
              <w:rPr>
                <w:rFonts w:cs="Arial"/>
              </w:rPr>
              <w:t xml:space="preserve">workforce </w:t>
            </w:r>
            <w:r>
              <w:rPr>
                <w:rFonts w:cs="Arial"/>
              </w:rPr>
              <w:t xml:space="preserve">as an example the </w:t>
            </w:r>
            <w:r w:rsidRPr="00994663">
              <w:rPr>
                <w:rFonts w:cs="Arial"/>
              </w:rPr>
              <w:t xml:space="preserve">age range </w:t>
            </w:r>
            <w:r>
              <w:rPr>
                <w:rFonts w:cs="Arial"/>
              </w:rPr>
              <w:t>is predominantly</w:t>
            </w:r>
          </w:p>
          <w:p w:rsidR="00CC2AEA" w:rsidRDefault="00CC2AEA" w:rsidP="00CC2AEA">
            <w:pPr>
              <w:rPr>
                <w:rFonts w:cs="Arial"/>
              </w:rPr>
            </w:pPr>
            <w:proofErr w:type="gramStart"/>
            <w:r w:rsidRPr="00994663">
              <w:rPr>
                <w:rFonts w:cs="Arial"/>
              </w:rPr>
              <w:t>people</w:t>
            </w:r>
            <w:proofErr w:type="gramEnd"/>
            <w:r w:rsidRPr="00994663">
              <w:rPr>
                <w:rFonts w:cs="Arial"/>
              </w:rPr>
              <w:t xml:space="preserve"> from 30-</w:t>
            </w:r>
            <w:r>
              <w:rPr>
                <w:rFonts w:cs="Arial"/>
              </w:rPr>
              <w:t xml:space="preserve"> </w:t>
            </w:r>
            <w:r w:rsidRPr="00994663">
              <w:rPr>
                <w:rFonts w:cs="Arial"/>
              </w:rPr>
              <w:t>55.</w:t>
            </w:r>
            <w:r>
              <w:rPr>
                <w:rFonts w:cs="Arial"/>
              </w:rPr>
              <w:t xml:space="preserve"> The Lync </w:t>
            </w:r>
            <w:proofErr w:type="spellStart"/>
            <w:r>
              <w:rPr>
                <w:rFonts w:cs="Arial"/>
              </w:rPr>
              <w:t>programme</w:t>
            </w:r>
            <w:proofErr w:type="spellEnd"/>
            <w:r>
              <w:rPr>
                <w:rFonts w:cs="Arial"/>
              </w:rPr>
              <w:t xml:space="preserve"> aims to support </w:t>
            </w:r>
          </w:p>
          <w:p w:rsidR="003F4C68" w:rsidRDefault="00CC2AEA" w:rsidP="00CC2AEA">
            <w:pPr>
              <w:rPr>
                <w:rFonts w:cs="Arial"/>
              </w:rPr>
            </w:pPr>
            <w:proofErr w:type="spellStart"/>
            <w:proofErr w:type="gramStart"/>
            <w:r>
              <w:rPr>
                <w:rFonts w:cs="Arial"/>
              </w:rPr>
              <w:t>oung</w:t>
            </w:r>
            <w:proofErr w:type="spellEnd"/>
            <w:proofErr w:type="gramEnd"/>
            <w:r>
              <w:rPr>
                <w:rFonts w:cs="Arial"/>
              </w:rPr>
              <w:t xml:space="preserve"> people into work. </w:t>
            </w:r>
          </w:p>
          <w:p w:rsidR="00994663" w:rsidRDefault="00994663" w:rsidP="007910C2">
            <w:pPr>
              <w:rPr>
                <w:rFonts w:cs="Arial"/>
                <w:i/>
              </w:rPr>
            </w:pPr>
          </w:p>
        </w:tc>
      </w:tr>
      <w:tr w:rsidR="003F4C68" w:rsidTr="002D084A">
        <w:tc>
          <w:tcPr>
            <w:tcW w:w="2376" w:type="dxa"/>
            <w:shd w:val="clear" w:color="auto" w:fill="E2EFD9" w:themeFill="accent6" w:themeFillTint="33"/>
          </w:tcPr>
          <w:p w:rsidR="003F4C68" w:rsidRPr="0034333A" w:rsidRDefault="003F4C68" w:rsidP="007910C2">
            <w:pPr>
              <w:rPr>
                <w:rFonts w:cs="Arial"/>
                <w:b/>
              </w:rPr>
            </w:pPr>
            <w:proofErr w:type="spellStart"/>
            <w:r w:rsidRPr="0034333A">
              <w:rPr>
                <w:rFonts w:cs="Arial"/>
                <w:b/>
              </w:rPr>
              <w:t>Dependants</w:t>
            </w:r>
            <w:proofErr w:type="spellEnd"/>
          </w:p>
          <w:p w:rsidR="003F4C68" w:rsidRPr="0034333A" w:rsidRDefault="003F4C68" w:rsidP="007910C2">
            <w:pPr>
              <w:rPr>
                <w:rFonts w:cs="Arial"/>
                <w:b/>
              </w:rPr>
            </w:pPr>
          </w:p>
        </w:tc>
        <w:tc>
          <w:tcPr>
            <w:tcW w:w="6840" w:type="dxa"/>
          </w:tcPr>
          <w:p w:rsidR="00CC2AEA" w:rsidRPr="0037213F" w:rsidRDefault="00CC2AEA" w:rsidP="00CC2AEA">
            <w:pPr>
              <w:rPr>
                <w:rFonts w:cs="Arial"/>
              </w:rPr>
            </w:pPr>
            <w:r w:rsidRPr="0037213F">
              <w:rPr>
                <w:rFonts w:cs="Arial"/>
              </w:rPr>
              <w:t>There may be a need to tailor hours where possible to the</w:t>
            </w:r>
          </w:p>
          <w:p w:rsidR="00CC2AEA" w:rsidRPr="0037213F" w:rsidRDefault="00CC2AEA" w:rsidP="00CC2AEA">
            <w:pPr>
              <w:rPr>
                <w:rFonts w:cs="Arial"/>
              </w:rPr>
            </w:pPr>
            <w:r w:rsidRPr="0037213F">
              <w:rPr>
                <w:rFonts w:cs="Arial"/>
              </w:rPr>
              <w:t>needs of a young person with dependents and where</w:t>
            </w:r>
          </w:p>
          <w:p w:rsidR="00CC2AEA" w:rsidRPr="0037213F" w:rsidRDefault="00CC2AEA" w:rsidP="00CC2AEA">
            <w:pPr>
              <w:rPr>
                <w:rFonts w:cs="Arial"/>
              </w:rPr>
            </w:pPr>
            <w:proofErr w:type="gramStart"/>
            <w:r w:rsidRPr="0037213F">
              <w:rPr>
                <w:rFonts w:cs="Arial"/>
              </w:rPr>
              <w:t>possible</w:t>
            </w:r>
            <w:proofErr w:type="gramEnd"/>
            <w:r w:rsidRPr="0037213F">
              <w:rPr>
                <w:rFonts w:cs="Arial"/>
              </w:rPr>
              <w:t xml:space="preserve"> they will be accommodated to ensure inclusion. </w:t>
            </w:r>
          </w:p>
          <w:p w:rsidR="00CC2AEA" w:rsidRPr="00994663" w:rsidRDefault="00CC2AEA" w:rsidP="00CC2AEA">
            <w:pPr>
              <w:rPr>
                <w:rFonts w:cs="Arial"/>
                <w:color w:val="FF0000"/>
              </w:rPr>
            </w:pP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t>Disability</w:t>
            </w:r>
          </w:p>
          <w:p w:rsidR="003F4C68" w:rsidRPr="0034333A" w:rsidRDefault="003F4C68" w:rsidP="007910C2">
            <w:pPr>
              <w:rPr>
                <w:rFonts w:cs="Arial"/>
                <w:b/>
              </w:rPr>
            </w:pPr>
          </w:p>
        </w:tc>
        <w:tc>
          <w:tcPr>
            <w:tcW w:w="6840" w:type="dxa"/>
          </w:tcPr>
          <w:p w:rsidR="00034FC7" w:rsidRPr="00CC2AEA" w:rsidRDefault="00034FC7" w:rsidP="007910C2">
            <w:pPr>
              <w:rPr>
                <w:rFonts w:cs="Arial"/>
                <w:color w:val="000000" w:themeColor="text1"/>
              </w:rPr>
            </w:pPr>
            <w:r w:rsidRPr="00CC2AEA">
              <w:rPr>
                <w:rFonts w:cs="Arial"/>
                <w:color w:val="000000" w:themeColor="text1"/>
              </w:rPr>
              <w:t xml:space="preserve">In respect of disability, the </w:t>
            </w:r>
            <w:proofErr w:type="spellStart"/>
            <w:r w:rsidRPr="00CC2AEA">
              <w:rPr>
                <w:rFonts w:cs="Arial"/>
                <w:color w:val="000000" w:themeColor="text1"/>
              </w:rPr>
              <w:t>Programme</w:t>
            </w:r>
            <w:proofErr w:type="spellEnd"/>
            <w:r w:rsidRPr="00CC2AEA">
              <w:rPr>
                <w:rFonts w:cs="Arial"/>
                <w:color w:val="000000" w:themeColor="text1"/>
              </w:rPr>
              <w:t xml:space="preserve"> will take into account</w:t>
            </w:r>
          </w:p>
          <w:p w:rsidR="00034FC7" w:rsidRPr="00CC2AEA" w:rsidRDefault="00034FC7" w:rsidP="007910C2">
            <w:pPr>
              <w:rPr>
                <w:rFonts w:cs="Arial"/>
                <w:color w:val="000000" w:themeColor="text1"/>
              </w:rPr>
            </w:pPr>
            <w:r w:rsidRPr="00CC2AEA">
              <w:rPr>
                <w:rFonts w:cs="Arial"/>
                <w:color w:val="000000" w:themeColor="text1"/>
              </w:rPr>
              <w:t>statutory obligations under employment legislation and</w:t>
            </w:r>
          </w:p>
          <w:p w:rsidR="00034FC7" w:rsidRPr="00CC2AEA" w:rsidRDefault="00034FC7" w:rsidP="007910C2">
            <w:pPr>
              <w:rPr>
                <w:rFonts w:cs="Arial"/>
                <w:color w:val="000000" w:themeColor="text1"/>
              </w:rPr>
            </w:pPr>
            <w:r w:rsidRPr="00CC2AEA">
              <w:rPr>
                <w:rFonts w:cs="Arial"/>
                <w:color w:val="000000" w:themeColor="text1"/>
              </w:rPr>
              <w:t>provide any reasonable adjustments or assistance where</w:t>
            </w:r>
          </w:p>
          <w:p w:rsidR="00CC2AEA" w:rsidRPr="00CC2AEA" w:rsidRDefault="00CC2AEA" w:rsidP="007910C2">
            <w:pPr>
              <w:rPr>
                <w:rFonts w:cs="Arial"/>
                <w:color w:val="000000" w:themeColor="text1"/>
              </w:rPr>
            </w:pPr>
            <w:r w:rsidRPr="00CC2AEA">
              <w:rPr>
                <w:rFonts w:cs="Arial"/>
                <w:color w:val="000000" w:themeColor="text1"/>
              </w:rPr>
              <w:t xml:space="preserve">necessary to support a young person in taking up a position </w:t>
            </w:r>
          </w:p>
          <w:p w:rsidR="003F4C68" w:rsidRPr="00CC2AEA" w:rsidRDefault="00CC2AEA" w:rsidP="007910C2">
            <w:pPr>
              <w:rPr>
                <w:rFonts w:cs="Arial"/>
                <w:color w:val="000000" w:themeColor="text1"/>
              </w:rPr>
            </w:pPr>
            <w:proofErr w:type="gramStart"/>
            <w:r w:rsidRPr="00CC2AEA">
              <w:rPr>
                <w:rFonts w:cs="Arial"/>
                <w:color w:val="000000" w:themeColor="text1"/>
              </w:rPr>
              <w:lastRenderedPageBreak/>
              <w:t>on</w:t>
            </w:r>
            <w:proofErr w:type="gramEnd"/>
            <w:r w:rsidRPr="00CC2AEA">
              <w:rPr>
                <w:rFonts w:cs="Arial"/>
                <w:color w:val="000000" w:themeColor="text1"/>
              </w:rPr>
              <w:t xml:space="preserve"> the </w:t>
            </w:r>
            <w:proofErr w:type="spellStart"/>
            <w:r w:rsidRPr="00CC2AEA">
              <w:rPr>
                <w:rFonts w:cs="Arial"/>
                <w:color w:val="000000" w:themeColor="text1"/>
              </w:rPr>
              <w:t>programme</w:t>
            </w:r>
            <w:proofErr w:type="spellEnd"/>
            <w:r w:rsidRPr="00CC2AEA">
              <w:rPr>
                <w:rFonts w:cs="Arial"/>
                <w:color w:val="000000" w:themeColor="text1"/>
              </w:rPr>
              <w:t xml:space="preserve">. </w:t>
            </w:r>
          </w:p>
          <w:p w:rsidR="00994663" w:rsidRPr="00994663" w:rsidRDefault="00994663" w:rsidP="007910C2">
            <w:pPr>
              <w:rPr>
                <w:rFonts w:cs="Arial"/>
              </w:rPr>
            </w:pP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lastRenderedPageBreak/>
              <w:t xml:space="preserve">Religious Belief </w:t>
            </w:r>
          </w:p>
          <w:p w:rsidR="003F4C68" w:rsidRPr="0034333A" w:rsidRDefault="003F4C68" w:rsidP="007910C2">
            <w:pPr>
              <w:ind w:left="0" w:firstLine="0"/>
              <w:rPr>
                <w:rFonts w:cs="Arial"/>
                <w:b/>
              </w:rPr>
            </w:pPr>
          </w:p>
        </w:tc>
        <w:tc>
          <w:tcPr>
            <w:tcW w:w="6840" w:type="dxa"/>
          </w:tcPr>
          <w:p w:rsidR="00034FC7" w:rsidRPr="00994663" w:rsidRDefault="00034FC7" w:rsidP="007910C2">
            <w:pPr>
              <w:rPr>
                <w:rFonts w:cs="Arial"/>
              </w:rPr>
            </w:pPr>
            <w:r w:rsidRPr="00994663">
              <w:rPr>
                <w:rFonts w:cs="Arial"/>
              </w:rPr>
              <w:t>There is no evidence to suggest different</w:t>
            </w:r>
          </w:p>
          <w:p w:rsidR="003F4C68" w:rsidRPr="00994663" w:rsidRDefault="00034FC7" w:rsidP="007910C2">
            <w:pPr>
              <w:rPr>
                <w:rFonts w:cs="Arial"/>
              </w:rPr>
            </w:pPr>
            <w:proofErr w:type="gramStart"/>
            <w:r w:rsidRPr="00994663">
              <w:rPr>
                <w:rFonts w:cs="Arial"/>
              </w:rPr>
              <w:t>needs/experiences/prior</w:t>
            </w:r>
            <w:r w:rsidR="00BA1871" w:rsidRPr="00994663">
              <w:rPr>
                <w:rFonts w:cs="Arial"/>
              </w:rPr>
              <w:t>ities</w:t>
            </w:r>
            <w:proofErr w:type="gramEnd"/>
            <w:r w:rsidR="00BA1871" w:rsidRPr="00994663">
              <w:rPr>
                <w:rFonts w:cs="Arial"/>
              </w:rPr>
              <w:t xml:space="preserve"> in relation to this </w:t>
            </w:r>
            <w:proofErr w:type="spellStart"/>
            <w:r w:rsidR="00BA1871" w:rsidRPr="00994663">
              <w:rPr>
                <w:rFonts w:cs="Arial"/>
              </w:rPr>
              <w:t>Programme</w:t>
            </w:r>
            <w:proofErr w:type="spellEnd"/>
            <w:r w:rsidR="00BA1871" w:rsidRPr="00994663">
              <w:rPr>
                <w:rFonts w:cs="Arial"/>
              </w:rPr>
              <w:t>.</w:t>
            </w:r>
          </w:p>
          <w:p w:rsidR="00994663" w:rsidRPr="00994663" w:rsidRDefault="00994663" w:rsidP="007910C2">
            <w:pPr>
              <w:rPr>
                <w:rFonts w:cs="Arial"/>
              </w:rPr>
            </w:pP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t>Gender</w:t>
            </w:r>
          </w:p>
          <w:p w:rsidR="003F4C68" w:rsidRPr="0034333A" w:rsidRDefault="003F4C68" w:rsidP="007910C2">
            <w:pPr>
              <w:rPr>
                <w:rFonts w:cs="Arial"/>
                <w:b/>
              </w:rPr>
            </w:pPr>
          </w:p>
        </w:tc>
        <w:tc>
          <w:tcPr>
            <w:tcW w:w="6840" w:type="dxa"/>
          </w:tcPr>
          <w:p w:rsidR="00BA1871" w:rsidRPr="00994663" w:rsidRDefault="00BA1871" w:rsidP="00BA1871">
            <w:pPr>
              <w:rPr>
                <w:rFonts w:cs="Arial"/>
              </w:rPr>
            </w:pPr>
            <w:r w:rsidRPr="00994663">
              <w:rPr>
                <w:rFonts w:cs="Arial"/>
              </w:rPr>
              <w:t>There is no evidence to suggest different</w:t>
            </w:r>
          </w:p>
          <w:p w:rsidR="003F4C68" w:rsidRPr="00994663" w:rsidRDefault="00BA1871" w:rsidP="00BA1871">
            <w:pPr>
              <w:rPr>
                <w:rFonts w:cs="Arial"/>
              </w:rPr>
            </w:pPr>
            <w:proofErr w:type="gramStart"/>
            <w:r w:rsidRPr="00994663">
              <w:rPr>
                <w:rFonts w:cs="Arial"/>
              </w:rPr>
              <w:t>needs/experiences/priorities</w:t>
            </w:r>
            <w:proofErr w:type="gramEnd"/>
            <w:r w:rsidRPr="00994663">
              <w:rPr>
                <w:rFonts w:cs="Arial"/>
              </w:rPr>
              <w:t xml:space="preserve"> in relation to this </w:t>
            </w:r>
            <w:proofErr w:type="spellStart"/>
            <w:r w:rsidRPr="00994663">
              <w:rPr>
                <w:rFonts w:cs="Arial"/>
              </w:rPr>
              <w:t>Programme</w:t>
            </w:r>
            <w:proofErr w:type="spellEnd"/>
            <w:r w:rsidRPr="00994663">
              <w:rPr>
                <w:rFonts w:cs="Arial"/>
              </w:rPr>
              <w:t>.</w:t>
            </w:r>
          </w:p>
          <w:p w:rsidR="00994663" w:rsidRPr="00994663" w:rsidRDefault="00994663" w:rsidP="00BA1871">
            <w:pPr>
              <w:rPr>
                <w:rFonts w:cs="Arial"/>
              </w:rPr>
            </w:pP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t>Marital Status</w:t>
            </w:r>
          </w:p>
          <w:p w:rsidR="003F4C68" w:rsidRPr="0034333A" w:rsidRDefault="003F4C68" w:rsidP="007910C2">
            <w:pPr>
              <w:rPr>
                <w:rFonts w:cs="Arial"/>
                <w:b/>
              </w:rPr>
            </w:pPr>
          </w:p>
        </w:tc>
        <w:tc>
          <w:tcPr>
            <w:tcW w:w="6840" w:type="dxa"/>
          </w:tcPr>
          <w:p w:rsidR="00034FC7" w:rsidRPr="00994663" w:rsidRDefault="00034FC7" w:rsidP="007910C2">
            <w:pPr>
              <w:rPr>
                <w:rFonts w:cs="Arial"/>
              </w:rPr>
            </w:pPr>
            <w:r w:rsidRPr="00994663">
              <w:rPr>
                <w:rFonts w:cs="Arial"/>
              </w:rPr>
              <w:t>There is no evidence to suggest different</w:t>
            </w:r>
          </w:p>
          <w:p w:rsidR="003F4C68" w:rsidRPr="00994663" w:rsidRDefault="00034FC7" w:rsidP="007910C2">
            <w:pPr>
              <w:rPr>
                <w:rFonts w:cs="Arial"/>
              </w:rPr>
            </w:pPr>
            <w:proofErr w:type="gramStart"/>
            <w:r w:rsidRPr="00994663">
              <w:rPr>
                <w:rFonts w:cs="Arial"/>
              </w:rPr>
              <w:t>needs/experiences/prior</w:t>
            </w:r>
            <w:r w:rsidR="00BA1871" w:rsidRPr="00994663">
              <w:rPr>
                <w:rFonts w:cs="Arial"/>
              </w:rPr>
              <w:t>ities</w:t>
            </w:r>
            <w:proofErr w:type="gramEnd"/>
            <w:r w:rsidR="00BA1871" w:rsidRPr="00994663">
              <w:rPr>
                <w:rFonts w:cs="Arial"/>
              </w:rPr>
              <w:t xml:space="preserve"> in relation to this </w:t>
            </w:r>
            <w:proofErr w:type="spellStart"/>
            <w:r w:rsidR="00BA1871" w:rsidRPr="00994663">
              <w:rPr>
                <w:rFonts w:cs="Arial"/>
              </w:rPr>
              <w:t>Programme</w:t>
            </w:r>
            <w:proofErr w:type="spellEnd"/>
            <w:r w:rsidR="00BA1871" w:rsidRPr="00994663">
              <w:rPr>
                <w:rFonts w:cs="Arial"/>
              </w:rPr>
              <w:t>.</w:t>
            </w:r>
          </w:p>
          <w:p w:rsidR="00994663" w:rsidRPr="00994663" w:rsidRDefault="00994663" w:rsidP="007910C2">
            <w:pPr>
              <w:rPr>
                <w:rFonts w:cs="Arial"/>
              </w:rPr>
            </w:pP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t>Political Opinion</w:t>
            </w:r>
          </w:p>
          <w:p w:rsidR="003F4C68" w:rsidRPr="0034333A" w:rsidRDefault="003F4C68" w:rsidP="007910C2">
            <w:pPr>
              <w:rPr>
                <w:rFonts w:cs="Arial"/>
                <w:b/>
              </w:rPr>
            </w:pPr>
          </w:p>
        </w:tc>
        <w:tc>
          <w:tcPr>
            <w:tcW w:w="6840" w:type="dxa"/>
          </w:tcPr>
          <w:p w:rsidR="00FF21D5" w:rsidRPr="00CC2AEA" w:rsidRDefault="00034FC7" w:rsidP="007910C2">
            <w:pPr>
              <w:rPr>
                <w:rFonts w:cs="Arial"/>
                <w:color w:val="000000" w:themeColor="text1"/>
              </w:rPr>
            </w:pPr>
            <w:r w:rsidRPr="00CC2AEA">
              <w:rPr>
                <w:rFonts w:cs="Arial"/>
                <w:color w:val="000000" w:themeColor="text1"/>
              </w:rPr>
              <w:t>There is n</w:t>
            </w:r>
            <w:r w:rsidR="00FF21D5" w:rsidRPr="00CC2AEA">
              <w:rPr>
                <w:rFonts w:cs="Arial"/>
                <w:color w:val="000000" w:themeColor="text1"/>
              </w:rPr>
              <w:t>o evidence to suggest different</w:t>
            </w:r>
          </w:p>
          <w:p w:rsidR="003F4C68" w:rsidRPr="00CC2AEA" w:rsidRDefault="00034FC7" w:rsidP="007910C2">
            <w:pPr>
              <w:rPr>
                <w:rFonts w:cs="Arial"/>
                <w:color w:val="000000" w:themeColor="text1"/>
              </w:rPr>
            </w:pPr>
            <w:proofErr w:type="gramStart"/>
            <w:r w:rsidRPr="00CC2AEA">
              <w:rPr>
                <w:rFonts w:cs="Arial"/>
                <w:color w:val="000000" w:themeColor="text1"/>
              </w:rPr>
              <w:t>needs/experiences/priorities</w:t>
            </w:r>
            <w:proofErr w:type="gramEnd"/>
            <w:r w:rsidRPr="00CC2AEA">
              <w:rPr>
                <w:rFonts w:cs="Arial"/>
                <w:color w:val="000000" w:themeColor="text1"/>
              </w:rPr>
              <w:t xml:space="preserve"> i</w:t>
            </w:r>
            <w:r w:rsidR="00BA1871" w:rsidRPr="00CC2AEA">
              <w:rPr>
                <w:rFonts w:cs="Arial"/>
                <w:color w:val="000000" w:themeColor="text1"/>
              </w:rPr>
              <w:t xml:space="preserve">n relation to this </w:t>
            </w:r>
            <w:proofErr w:type="spellStart"/>
            <w:r w:rsidR="00BA1871" w:rsidRPr="00CC2AEA">
              <w:rPr>
                <w:rFonts w:cs="Arial"/>
                <w:color w:val="000000" w:themeColor="text1"/>
              </w:rPr>
              <w:t>Programme</w:t>
            </w:r>
            <w:proofErr w:type="spellEnd"/>
            <w:r w:rsidR="00BA1871" w:rsidRPr="00CC2AEA">
              <w:rPr>
                <w:rFonts w:cs="Arial"/>
                <w:color w:val="000000" w:themeColor="text1"/>
              </w:rPr>
              <w:t>.</w:t>
            </w:r>
          </w:p>
          <w:p w:rsidR="00994663" w:rsidRPr="00CC2AEA" w:rsidRDefault="00994663" w:rsidP="007910C2">
            <w:pPr>
              <w:rPr>
                <w:rFonts w:cs="Arial"/>
                <w:color w:val="000000" w:themeColor="text1"/>
              </w:rPr>
            </w:pP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t xml:space="preserve">Ethnicity </w:t>
            </w:r>
          </w:p>
          <w:p w:rsidR="003F4C68" w:rsidRPr="0034333A" w:rsidRDefault="003F4C68" w:rsidP="007910C2">
            <w:pPr>
              <w:rPr>
                <w:rFonts w:cs="Arial"/>
                <w:b/>
              </w:rPr>
            </w:pPr>
          </w:p>
        </w:tc>
        <w:tc>
          <w:tcPr>
            <w:tcW w:w="6840" w:type="dxa"/>
          </w:tcPr>
          <w:p w:rsidR="00BA1871" w:rsidRPr="00CC2AEA" w:rsidRDefault="00BA1871" w:rsidP="00BA1871">
            <w:pPr>
              <w:rPr>
                <w:rFonts w:cs="Arial"/>
                <w:color w:val="000000" w:themeColor="text1"/>
              </w:rPr>
            </w:pPr>
            <w:r w:rsidRPr="00CC2AEA">
              <w:rPr>
                <w:rFonts w:cs="Arial"/>
                <w:color w:val="000000" w:themeColor="text1"/>
              </w:rPr>
              <w:t>Documentation may be required in different languages by</w:t>
            </w:r>
          </w:p>
          <w:p w:rsidR="00BA1871" w:rsidRPr="00CC2AEA" w:rsidRDefault="00BA1871" w:rsidP="00BA1871">
            <w:pPr>
              <w:rPr>
                <w:rFonts w:cs="Arial"/>
                <w:color w:val="000000" w:themeColor="text1"/>
              </w:rPr>
            </w:pPr>
            <w:r w:rsidRPr="00CC2AEA">
              <w:rPr>
                <w:rFonts w:cs="Arial"/>
                <w:color w:val="000000" w:themeColor="text1"/>
              </w:rPr>
              <w:t>those not fluent in English, assistance will be provided as</w:t>
            </w:r>
          </w:p>
          <w:p w:rsidR="00BA1871" w:rsidRPr="00CC2AEA" w:rsidRDefault="00BA1871" w:rsidP="00BA1871">
            <w:pPr>
              <w:rPr>
                <w:rFonts w:cs="Arial"/>
                <w:color w:val="000000" w:themeColor="text1"/>
              </w:rPr>
            </w:pPr>
            <w:proofErr w:type="gramStart"/>
            <w:r w:rsidRPr="00CC2AEA">
              <w:rPr>
                <w:rFonts w:cs="Arial"/>
                <w:color w:val="000000" w:themeColor="text1"/>
              </w:rPr>
              <w:t>necessary</w:t>
            </w:r>
            <w:proofErr w:type="gramEnd"/>
            <w:r w:rsidRPr="00CC2AEA">
              <w:rPr>
                <w:rFonts w:cs="Arial"/>
                <w:color w:val="000000" w:themeColor="text1"/>
              </w:rPr>
              <w:t xml:space="preserve">.  </w:t>
            </w:r>
          </w:p>
          <w:p w:rsidR="00BA1871" w:rsidRPr="00CC2AEA" w:rsidRDefault="00BA1871" w:rsidP="00BA1871">
            <w:pPr>
              <w:rPr>
                <w:rFonts w:cs="Arial"/>
                <w:color w:val="000000" w:themeColor="text1"/>
              </w:rPr>
            </w:pPr>
            <w:r w:rsidRPr="00CC2AEA">
              <w:rPr>
                <w:rFonts w:cs="Arial"/>
                <w:color w:val="000000" w:themeColor="text1"/>
              </w:rPr>
              <w:t xml:space="preserve"> </w:t>
            </w:r>
          </w:p>
          <w:p w:rsidR="00BA1871" w:rsidRPr="00CC2AEA" w:rsidRDefault="00BA1871" w:rsidP="00BA1871">
            <w:pPr>
              <w:rPr>
                <w:rFonts w:cs="Arial"/>
                <w:color w:val="000000" w:themeColor="text1"/>
              </w:rPr>
            </w:pPr>
            <w:r w:rsidRPr="00CC2AEA">
              <w:rPr>
                <w:rFonts w:cs="Arial"/>
                <w:color w:val="000000" w:themeColor="text1"/>
              </w:rPr>
              <w:t>Applicants are expected to be proficient in written English for</w:t>
            </w:r>
          </w:p>
          <w:p w:rsidR="00BA1871" w:rsidRPr="00CC2AEA" w:rsidRDefault="00BA1871" w:rsidP="00BA1871">
            <w:pPr>
              <w:rPr>
                <w:rFonts w:cs="Arial"/>
                <w:color w:val="000000" w:themeColor="text1"/>
              </w:rPr>
            </w:pPr>
            <w:r w:rsidRPr="00CC2AEA">
              <w:rPr>
                <w:rFonts w:cs="Arial"/>
                <w:color w:val="000000" w:themeColor="text1"/>
              </w:rPr>
              <w:t>the needs of the business and so the recruitment process for</w:t>
            </w:r>
          </w:p>
          <w:p w:rsidR="00BA1871" w:rsidRPr="00CC2AEA" w:rsidRDefault="00BA1871" w:rsidP="00BA1871">
            <w:pPr>
              <w:rPr>
                <w:rFonts w:cs="Arial"/>
                <w:color w:val="000000" w:themeColor="text1"/>
              </w:rPr>
            </w:pPr>
            <w:proofErr w:type="gramStart"/>
            <w:r w:rsidRPr="00CC2AEA">
              <w:rPr>
                <w:rFonts w:cs="Arial"/>
                <w:color w:val="000000" w:themeColor="text1"/>
              </w:rPr>
              <w:t>the</w:t>
            </w:r>
            <w:proofErr w:type="gramEnd"/>
            <w:r w:rsidRPr="00CC2AEA">
              <w:rPr>
                <w:rFonts w:cs="Arial"/>
                <w:color w:val="000000" w:themeColor="text1"/>
              </w:rPr>
              <w:t xml:space="preserve"> </w:t>
            </w:r>
            <w:proofErr w:type="spellStart"/>
            <w:r w:rsidRPr="00CC2AEA">
              <w:rPr>
                <w:rFonts w:cs="Arial"/>
                <w:color w:val="000000" w:themeColor="text1"/>
              </w:rPr>
              <w:t>programme</w:t>
            </w:r>
            <w:proofErr w:type="spellEnd"/>
            <w:r w:rsidRPr="00CC2AEA">
              <w:rPr>
                <w:rFonts w:cs="Arial"/>
                <w:color w:val="000000" w:themeColor="text1"/>
              </w:rPr>
              <w:t xml:space="preserve"> will not be offered in additional languages.  </w:t>
            </w:r>
          </w:p>
          <w:p w:rsidR="003F4C68" w:rsidRPr="00CC2AEA" w:rsidRDefault="003F4C68" w:rsidP="00CC2AEA">
            <w:pPr>
              <w:ind w:left="0" w:firstLine="0"/>
              <w:rPr>
                <w:rFonts w:cs="Arial"/>
                <w:color w:val="000000" w:themeColor="text1"/>
              </w:rPr>
            </w:pP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t xml:space="preserve">Sexual </w:t>
            </w:r>
            <w:r w:rsidR="002D084A">
              <w:rPr>
                <w:rFonts w:cs="Arial"/>
                <w:b/>
              </w:rPr>
              <w:t>O</w:t>
            </w:r>
            <w:r w:rsidRPr="0034333A">
              <w:rPr>
                <w:rFonts w:cs="Arial"/>
                <w:b/>
              </w:rPr>
              <w:t>rientation</w:t>
            </w:r>
          </w:p>
          <w:p w:rsidR="003F4C68" w:rsidRPr="0034333A" w:rsidRDefault="003F4C68" w:rsidP="007910C2">
            <w:pPr>
              <w:rPr>
                <w:rFonts w:cs="Arial"/>
                <w:b/>
              </w:rPr>
            </w:pPr>
          </w:p>
        </w:tc>
        <w:tc>
          <w:tcPr>
            <w:tcW w:w="6840" w:type="dxa"/>
          </w:tcPr>
          <w:p w:rsidR="00FF21D5" w:rsidRPr="00994663" w:rsidRDefault="00FF21D5" w:rsidP="007910C2">
            <w:pPr>
              <w:rPr>
                <w:rFonts w:cs="Arial"/>
              </w:rPr>
            </w:pPr>
            <w:r w:rsidRPr="00994663">
              <w:rPr>
                <w:rFonts w:cs="Arial"/>
              </w:rPr>
              <w:t>There is no evidence to suggest different</w:t>
            </w:r>
          </w:p>
          <w:p w:rsidR="003F4C68" w:rsidRPr="00994663" w:rsidRDefault="00FF21D5" w:rsidP="007910C2">
            <w:pPr>
              <w:rPr>
                <w:rFonts w:cs="Arial"/>
              </w:rPr>
            </w:pPr>
            <w:proofErr w:type="gramStart"/>
            <w:r w:rsidRPr="00994663">
              <w:rPr>
                <w:rFonts w:cs="Arial"/>
              </w:rPr>
              <w:t>needs/experiences/prior</w:t>
            </w:r>
            <w:r w:rsidR="00BA1871" w:rsidRPr="00994663">
              <w:rPr>
                <w:rFonts w:cs="Arial"/>
              </w:rPr>
              <w:t>ities</w:t>
            </w:r>
            <w:proofErr w:type="gramEnd"/>
            <w:r w:rsidR="00BA1871" w:rsidRPr="00994663">
              <w:rPr>
                <w:rFonts w:cs="Arial"/>
              </w:rPr>
              <w:t xml:space="preserve"> in relation to this </w:t>
            </w:r>
            <w:proofErr w:type="spellStart"/>
            <w:r w:rsidR="00BA1871" w:rsidRPr="00994663">
              <w:rPr>
                <w:rFonts w:cs="Arial"/>
              </w:rPr>
              <w:t>Programme</w:t>
            </w:r>
            <w:proofErr w:type="spellEnd"/>
            <w:r w:rsidR="00BA1871" w:rsidRPr="00994663">
              <w:rPr>
                <w:rFonts w:cs="Arial"/>
              </w:rPr>
              <w:t xml:space="preserve">. </w:t>
            </w:r>
          </w:p>
          <w:p w:rsidR="00994663" w:rsidRPr="00994663" w:rsidRDefault="00994663" w:rsidP="007910C2">
            <w:pPr>
              <w:rPr>
                <w:rFonts w:cs="Arial"/>
              </w:rPr>
            </w:pPr>
          </w:p>
        </w:tc>
      </w:tr>
    </w:tbl>
    <w:p w:rsidR="00747447" w:rsidRDefault="00747447">
      <w:pPr>
        <w:rPr>
          <w:rFonts w:ascii="Arial" w:hAnsi="Arial" w:cs="Arial"/>
          <w:b/>
          <w:sz w:val="24"/>
        </w:rPr>
      </w:pPr>
    </w:p>
    <w:p w:rsidR="00313A76" w:rsidRPr="00313A76" w:rsidRDefault="00313A76">
      <w:pPr>
        <w:rPr>
          <w:rFonts w:ascii="Arial" w:hAnsi="Arial" w:cs="Arial"/>
          <w:sz w:val="24"/>
        </w:rPr>
      </w:pPr>
      <w:r>
        <w:rPr>
          <w:rFonts w:ascii="Arial" w:hAnsi="Arial" w:cs="Arial"/>
          <w:b/>
          <w:sz w:val="24"/>
        </w:rPr>
        <w:t xml:space="preserve">What are the social and economic impacts of the policy of people living in rural areas? </w:t>
      </w:r>
      <w:r>
        <w:rPr>
          <w:rFonts w:ascii="Arial" w:hAnsi="Arial" w:cs="Arial"/>
          <w:b/>
          <w:sz w:val="24"/>
        </w:rPr>
        <w:br/>
      </w:r>
      <w:r>
        <w:rPr>
          <w:rFonts w:ascii="Arial" w:hAnsi="Arial" w:cs="Arial"/>
          <w:sz w:val="24"/>
        </w:rPr>
        <w:t>Please consider positive and negative impacts around issues such as access to education or youth provision, transport, broadband accessibility and employment impacts</w:t>
      </w:r>
    </w:p>
    <w:tbl>
      <w:tblPr>
        <w:tblStyle w:val="TableGrid"/>
        <w:tblW w:w="0" w:type="auto"/>
        <w:tblLook w:val="04A0" w:firstRow="1" w:lastRow="0" w:firstColumn="1" w:lastColumn="0" w:noHBand="0" w:noVBand="1"/>
        <w:tblCaption w:val="Rural Impacts "/>
      </w:tblPr>
      <w:tblGrid>
        <w:gridCol w:w="2689"/>
        <w:gridCol w:w="6327"/>
      </w:tblGrid>
      <w:tr w:rsidR="00313A76" w:rsidTr="00690195">
        <w:trPr>
          <w:trHeight w:val="2565"/>
        </w:trPr>
        <w:tc>
          <w:tcPr>
            <w:tcW w:w="2689" w:type="dxa"/>
            <w:shd w:val="clear" w:color="auto" w:fill="33CCCC"/>
          </w:tcPr>
          <w:p w:rsidR="00313A76" w:rsidRDefault="00313A76">
            <w:pPr>
              <w:rPr>
                <w:rFonts w:cs="Arial"/>
                <w:b/>
              </w:rPr>
            </w:pPr>
            <w:r>
              <w:rPr>
                <w:rFonts w:cs="Arial"/>
                <w:b/>
              </w:rPr>
              <w:t xml:space="preserve">Rural Impacts </w:t>
            </w:r>
          </w:p>
          <w:p w:rsidR="00313A76" w:rsidRPr="00313A76" w:rsidRDefault="00313A76" w:rsidP="00313A76">
            <w:pPr>
              <w:rPr>
                <w:rFonts w:cs="Arial"/>
              </w:rPr>
            </w:pPr>
          </w:p>
          <w:p w:rsidR="00313A76" w:rsidRDefault="00313A76" w:rsidP="00313A76">
            <w:pPr>
              <w:rPr>
                <w:rFonts w:cs="Arial"/>
              </w:rPr>
            </w:pPr>
          </w:p>
          <w:p w:rsidR="00313A76" w:rsidRDefault="00313A76" w:rsidP="00313A76">
            <w:pPr>
              <w:rPr>
                <w:rFonts w:cs="Arial"/>
              </w:rPr>
            </w:pPr>
          </w:p>
          <w:p w:rsidR="00313A76" w:rsidRPr="00313A76" w:rsidRDefault="00313A76" w:rsidP="00313A76">
            <w:pPr>
              <w:rPr>
                <w:rFonts w:cs="Arial"/>
              </w:rPr>
            </w:pPr>
          </w:p>
        </w:tc>
        <w:tc>
          <w:tcPr>
            <w:tcW w:w="6327" w:type="dxa"/>
          </w:tcPr>
          <w:p w:rsidR="00BA1871" w:rsidRPr="00CC2AEA" w:rsidRDefault="00BA1871">
            <w:pPr>
              <w:rPr>
                <w:rFonts w:cs="Arial"/>
                <w:color w:val="000000" w:themeColor="text1"/>
              </w:rPr>
            </w:pPr>
            <w:r w:rsidRPr="00CC2AEA">
              <w:rPr>
                <w:rFonts w:cs="Arial"/>
                <w:color w:val="000000" w:themeColor="text1"/>
              </w:rPr>
              <w:t>Young people living in rural communities have less</w:t>
            </w:r>
          </w:p>
          <w:p w:rsidR="00BA1871" w:rsidRPr="00CC2AEA" w:rsidRDefault="00BA1871" w:rsidP="00E26B10">
            <w:pPr>
              <w:ind w:left="0" w:firstLine="0"/>
              <w:rPr>
                <w:rFonts w:cs="Arial"/>
                <w:color w:val="000000" w:themeColor="text1"/>
              </w:rPr>
            </w:pPr>
            <w:proofErr w:type="gramStart"/>
            <w:r w:rsidRPr="00CC2AEA">
              <w:rPr>
                <w:rFonts w:cs="Arial"/>
                <w:color w:val="000000" w:themeColor="text1"/>
              </w:rPr>
              <w:t>access</w:t>
            </w:r>
            <w:proofErr w:type="gramEnd"/>
            <w:r w:rsidRPr="00CC2AEA">
              <w:rPr>
                <w:rFonts w:cs="Arial"/>
                <w:color w:val="000000" w:themeColor="text1"/>
              </w:rPr>
              <w:t xml:space="preserve"> to education or employment opportunities.</w:t>
            </w:r>
            <w:r w:rsidR="00E26B10" w:rsidRPr="00CC2AEA">
              <w:rPr>
                <w:rFonts w:cs="Arial"/>
                <w:color w:val="000000" w:themeColor="text1"/>
              </w:rPr>
              <w:t xml:space="preserve"> Youth Service provision is offered across NI, including rural areas to support young people living in these areas, to close the gap on educational inequalities. </w:t>
            </w:r>
          </w:p>
          <w:p w:rsidR="00E26B10" w:rsidRPr="00CC2AEA" w:rsidRDefault="00E26B10">
            <w:pPr>
              <w:rPr>
                <w:rFonts w:cs="Arial"/>
                <w:color w:val="000000" w:themeColor="text1"/>
              </w:rPr>
            </w:pPr>
          </w:p>
          <w:p w:rsidR="003D5109" w:rsidRPr="00CC2AEA" w:rsidRDefault="003D5109">
            <w:pPr>
              <w:rPr>
                <w:rFonts w:cs="Arial"/>
                <w:color w:val="000000" w:themeColor="text1"/>
              </w:rPr>
            </w:pPr>
            <w:r w:rsidRPr="00CC2AEA">
              <w:rPr>
                <w:rFonts w:cs="Arial"/>
                <w:color w:val="000000" w:themeColor="text1"/>
              </w:rPr>
              <w:t xml:space="preserve">LYNC roles </w:t>
            </w:r>
            <w:r w:rsidR="00BA1871" w:rsidRPr="00CC2AEA">
              <w:rPr>
                <w:rFonts w:cs="Arial"/>
                <w:color w:val="000000" w:themeColor="text1"/>
              </w:rPr>
              <w:t>are to be offered on a NI wide basis and</w:t>
            </w:r>
          </w:p>
          <w:p w:rsidR="00BA1871" w:rsidRPr="00CC2AEA" w:rsidRDefault="00BA1871">
            <w:pPr>
              <w:rPr>
                <w:rFonts w:cs="Arial"/>
                <w:color w:val="000000" w:themeColor="text1"/>
              </w:rPr>
            </w:pPr>
            <w:r w:rsidRPr="00CC2AEA">
              <w:rPr>
                <w:rFonts w:cs="Arial"/>
                <w:color w:val="000000" w:themeColor="text1"/>
              </w:rPr>
              <w:t>in each council area, which will include roles</w:t>
            </w:r>
          </w:p>
          <w:p w:rsidR="00313A76" w:rsidRPr="00CC2AEA" w:rsidRDefault="00E26B10">
            <w:pPr>
              <w:rPr>
                <w:rFonts w:cs="Arial"/>
                <w:color w:val="000000" w:themeColor="text1"/>
              </w:rPr>
            </w:pPr>
            <w:r w:rsidRPr="00CC2AEA">
              <w:rPr>
                <w:rFonts w:cs="Arial"/>
                <w:color w:val="000000" w:themeColor="text1"/>
              </w:rPr>
              <w:t>in rural areas (</w:t>
            </w:r>
            <w:proofErr w:type="spellStart"/>
            <w:r w:rsidRPr="00CC2AEA">
              <w:rPr>
                <w:rFonts w:cs="Arial"/>
                <w:color w:val="000000" w:themeColor="text1"/>
              </w:rPr>
              <w:t>Cookstown</w:t>
            </w:r>
            <w:proofErr w:type="spellEnd"/>
            <w:r w:rsidRPr="00CC2AEA">
              <w:rPr>
                <w:rFonts w:cs="Arial"/>
                <w:color w:val="000000" w:themeColor="text1"/>
              </w:rPr>
              <w:t xml:space="preserve">, </w:t>
            </w:r>
            <w:proofErr w:type="spellStart"/>
            <w:r w:rsidRPr="00CC2AEA">
              <w:rPr>
                <w:rFonts w:cs="Arial"/>
                <w:color w:val="000000" w:themeColor="text1"/>
              </w:rPr>
              <w:t>Enniskillen</w:t>
            </w:r>
            <w:proofErr w:type="spellEnd"/>
            <w:r w:rsidRPr="00CC2AEA">
              <w:rPr>
                <w:rFonts w:cs="Arial"/>
                <w:color w:val="000000" w:themeColor="text1"/>
              </w:rPr>
              <w:t xml:space="preserve">, </w:t>
            </w:r>
            <w:proofErr w:type="spellStart"/>
            <w:r w:rsidRPr="00CC2AEA">
              <w:rPr>
                <w:rFonts w:cs="Arial"/>
                <w:color w:val="000000" w:themeColor="text1"/>
              </w:rPr>
              <w:t>Omagh</w:t>
            </w:r>
            <w:proofErr w:type="spellEnd"/>
            <w:r w:rsidRPr="00CC2AEA">
              <w:rPr>
                <w:rFonts w:cs="Arial"/>
                <w:color w:val="000000" w:themeColor="text1"/>
              </w:rPr>
              <w:t xml:space="preserve">, </w:t>
            </w:r>
            <w:proofErr w:type="spellStart"/>
            <w:r w:rsidRPr="00CC2AEA">
              <w:rPr>
                <w:rFonts w:cs="Arial"/>
                <w:color w:val="000000" w:themeColor="text1"/>
              </w:rPr>
              <w:t>Limavady</w:t>
            </w:r>
            <w:proofErr w:type="spellEnd"/>
            <w:r w:rsidRPr="00CC2AEA">
              <w:rPr>
                <w:rFonts w:cs="Arial"/>
                <w:color w:val="000000" w:themeColor="text1"/>
              </w:rPr>
              <w:t xml:space="preserve">) </w:t>
            </w:r>
          </w:p>
          <w:p w:rsidR="003D5109" w:rsidRPr="00CC2AEA" w:rsidRDefault="003D5109">
            <w:pPr>
              <w:rPr>
                <w:rFonts w:cs="Arial"/>
                <w:color w:val="000000" w:themeColor="text1"/>
              </w:rPr>
            </w:pPr>
          </w:p>
          <w:p w:rsidR="00CC2AEA" w:rsidRPr="0037213F" w:rsidRDefault="00732196">
            <w:pPr>
              <w:rPr>
                <w:rFonts w:cs="Arial"/>
              </w:rPr>
            </w:pPr>
            <w:r w:rsidRPr="0037213F">
              <w:rPr>
                <w:rFonts w:cs="Arial"/>
              </w:rPr>
              <w:t>Base locations wil</w:t>
            </w:r>
            <w:r w:rsidR="00CC2AEA" w:rsidRPr="0037213F">
              <w:rPr>
                <w:rFonts w:cs="Arial"/>
              </w:rPr>
              <w:t>l be offered in a location to suit the young</w:t>
            </w:r>
          </w:p>
          <w:p w:rsidR="00CC2AEA" w:rsidRPr="0037213F" w:rsidRDefault="00CC2AEA" w:rsidP="00CC2AEA">
            <w:pPr>
              <w:rPr>
                <w:rFonts w:cs="Arial"/>
              </w:rPr>
            </w:pPr>
            <w:r w:rsidRPr="0037213F">
              <w:rPr>
                <w:rFonts w:cs="Arial"/>
              </w:rPr>
              <w:t xml:space="preserve">person where at all possible, </w:t>
            </w:r>
            <w:r w:rsidR="00732196" w:rsidRPr="0037213F">
              <w:rPr>
                <w:rFonts w:cs="Arial"/>
              </w:rPr>
              <w:t>with</w:t>
            </w:r>
            <w:r w:rsidRPr="0037213F">
              <w:rPr>
                <w:rFonts w:cs="Arial"/>
              </w:rPr>
              <w:t xml:space="preserve"> </w:t>
            </w:r>
            <w:r w:rsidR="00732196" w:rsidRPr="0037213F">
              <w:rPr>
                <w:rFonts w:cs="Arial"/>
              </w:rPr>
              <w:t>induction and t</w:t>
            </w:r>
            <w:r w:rsidR="00BA1871" w:rsidRPr="0037213F">
              <w:rPr>
                <w:rFonts w:cs="Arial"/>
              </w:rPr>
              <w:t>raining</w:t>
            </w:r>
          </w:p>
          <w:p w:rsidR="003D5109" w:rsidRPr="0037213F" w:rsidRDefault="00732196" w:rsidP="00CC2AEA">
            <w:pPr>
              <w:rPr>
                <w:rFonts w:cs="Arial"/>
              </w:rPr>
            </w:pPr>
            <w:proofErr w:type="gramStart"/>
            <w:r w:rsidRPr="0037213F">
              <w:rPr>
                <w:rFonts w:cs="Arial"/>
              </w:rPr>
              <w:t>also</w:t>
            </w:r>
            <w:proofErr w:type="gramEnd"/>
            <w:r w:rsidR="00BA1871" w:rsidRPr="0037213F">
              <w:rPr>
                <w:rFonts w:cs="Arial"/>
              </w:rPr>
              <w:t xml:space="preserve"> </w:t>
            </w:r>
            <w:r w:rsidR="0037213F" w:rsidRPr="0037213F">
              <w:rPr>
                <w:rFonts w:cs="Arial"/>
              </w:rPr>
              <w:t>completed here.</w:t>
            </w:r>
            <w:r w:rsidR="000D7043" w:rsidRPr="0037213F">
              <w:rPr>
                <w:rFonts w:cs="Arial"/>
              </w:rPr>
              <w:t xml:space="preserve"> </w:t>
            </w:r>
          </w:p>
          <w:p w:rsidR="003D5109" w:rsidRPr="00CC2AEA" w:rsidRDefault="003D5109">
            <w:pPr>
              <w:rPr>
                <w:rFonts w:cs="Arial"/>
                <w:color w:val="000000" w:themeColor="text1"/>
              </w:rPr>
            </w:pPr>
          </w:p>
          <w:p w:rsidR="00732196" w:rsidRPr="00CC2AEA" w:rsidRDefault="00732196">
            <w:pPr>
              <w:rPr>
                <w:rFonts w:cs="Arial"/>
                <w:color w:val="000000" w:themeColor="text1"/>
              </w:rPr>
            </w:pPr>
            <w:r w:rsidRPr="00CC2AEA">
              <w:rPr>
                <w:rFonts w:cs="Arial"/>
                <w:color w:val="000000" w:themeColor="text1"/>
              </w:rPr>
              <w:t>Travel</w:t>
            </w:r>
            <w:r w:rsidR="003D5109" w:rsidRPr="00CC2AEA">
              <w:rPr>
                <w:rFonts w:cs="Arial"/>
                <w:color w:val="000000" w:themeColor="text1"/>
              </w:rPr>
              <w:t xml:space="preserve"> </w:t>
            </w:r>
            <w:r w:rsidRPr="00CC2AEA">
              <w:rPr>
                <w:rFonts w:cs="Arial"/>
                <w:color w:val="000000" w:themeColor="text1"/>
              </w:rPr>
              <w:t xml:space="preserve">expenses </w:t>
            </w:r>
            <w:r w:rsidR="00E26B10" w:rsidRPr="00CC2AEA">
              <w:rPr>
                <w:rFonts w:cs="Arial"/>
                <w:color w:val="000000" w:themeColor="text1"/>
              </w:rPr>
              <w:t>will be provided at casual user</w:t>
            </w:r>
            <w:r w:rsidRPr="00CC2AEA">
              <w:rPr>
                <w:rFonts w:cs="Arial"/>
                <w:color w:val="000000" w:themeColor="text1"/>
              </w:rPr>
              <w:t xml:space="preserve"> rate to</w:t>
            </w:r>
          </w:p>
          <w:p w:rsidR="00CC2AEA" w:rsidRPr="00CC2AEA" w:rsidRDefault="00732196">
            <w:pPr>
              <w:rPr>
                <w:rFonts w:cs="Arial"/>
                <w:color w:val="000000" w:themeColor="text1"/>
              </w:rPr>
            </w:pPr>
            <w:r w:rsidRPr="00CC2AEA">
              <w:rPr>
                <w:rFonts w:cs="Arial"/>
                <w:color w:val="000000" w:themeColor="text1"/>
              </w:rPr>
              <w:t xml:space="preserve">ensure </w:t>
            </w:r>
            <w:r w:rsidR="00E26B10" w:rsidRPr="00CC2AEA">
              <w:rPr>
                <w:rFonts w:cs="Arial"/>
                <w:color w:val="000000" w:themeColor="text1"/>
              </w:rPr>
              <w:t xml:space="preserve">young people can maintain </w:t>
            </w:r>
            <w:r w:rsidR="00CC2AEA" w:rsidRPr="00CC2AEA">
              <w:rPr>
                <w:rFonts w:cs="Arial"/>
                <w:color w:val="000000" w:themeColor="text1"/>
              </w:rPr>
              <w:t>attendance and if they</w:t>
            </w:r>
          </w:p>
          <w:p w:rsidR="00BA1871" w:rsidRPr="00CC2AEA" w:rsidRDefault="00CC2AEA">
            <w:pPr>
              <w:rPr>
                <w:rFonts w:cs="Arial"/>
                <w:color w:val="000000" w:themeColor="text1"/>
              </w:rPr>
            </w:pPr>
            <w:proofErr w:type="gramStart"/>
            <w:r w:rsidRPr="00CC2AEA">
              <w:rPr>
                <w:rFonts w:cs="Arial"/>
                <w:color w:val="000000" w:themeColor="text1"/>
              </w:rPr>
              <w:lastRenderedPageBreak/>
              <w:t>do</w:t>
            </w:r>
            <w:proofErr w:type="gramEnd"/>
            <w:r w:rsidRPr="00CC2AEA">
              <w:rPr>
                <w:rFonts w:cs="Arial"/>
                <w:color w:val="000000" w:themeColor="text1"/>
              </w:rPr>
              <w:t xml:space="preserve"> not drive public transport will be paid for. </w:t>
            </w:r>
          </w:p>
          <w:p w:rsidR="00313A76" w:rsidRPr="00CC2AEA" w:rsidRDefault="00313A76" w:rsidP="00DE2945">
            <w:pPr>
              <w:ind w:left="0" w:firstLine="0"/>
              <w:rPr>
                <w:rFonts w:cs="Arial"/>
                <w:b/>
                <w:color w:val="000000" w:themeColor="text1"/>
              </w:rPr>
            </w:pPr>
          </w:p>
        </w:tc>
      </w:tr>
    </w:tbl>
    <w:p w:rsidR="00732196" w:rsidRDefault="00732196" w:rsidP="0032440A">
      <w:pPr>
        <w:rPr>
          <w:rFonts w:ascii="Arial" w:hAnsi="Arial" w:cs="Arial"/>
          <w:b/>
          <w:sz w:val="24"/>
        </w:rPr>
      </w:pPr>
    </w:p>
    <w:p w:rsidR="0032440A" w:rsidRDefault="0032440A" w:rsidP="0032440A">
      <w:pPr>
        <w:rPr>
          <w:rFonts w:ascii="Arial" w:hAnsi="Arial" w:cs="Arial"/>
          <w:b/>
          <w:sz w:val="24"/>
        </w:rPr>
      </w:pPr>
      <w:r>
        <w:rPr>
          <w:rFonts w:ascii="Arial" w:hAnsi="Arial" w:cs="Arial"/>
          <w:b/>
          <w:sz w:val="24"/>
        </w:rPr>
        <w:t>2.4. Policy / Decision changes</w:t>
      </w:r>
    </w:p>
    <w:p w:rsidR="0032440A" w:rsidRDefault="0032440A" w:rsidP="0032440A">
      <w:pPr>
        <w:rPr>
          <w:rFonts w:ascii="Arial" w:hAnsi="Arial" w:cs="Arial"/>
          <w:b/>
          <w:sz w:val="24"/>
        </w:rPr>
      </w:pPr>
      <w:r>
        <w:rPr>
          <w:rFonts w:ascii="Arial" w:hAnsi="Arial" w:cs="Arial"/>
          <w:b/>
          <w:sz w:val="24"/>
        </w:rPr>
        <w:t xml:space="preserve">Based on the equality issues that have been identified, what changes (mitigation) can you make to the policy in order to better promote equality of opportunity? </w:t>
      </w:r>
    </w:p>
    <w:tbl>
      <w:tblPr>
        <w:tblStyle w:val="TableGrid"/>
        <w:tblW w:w="0" w:type="auto"/>
        <w:tblLook w:val="04A0" w:firstRow="1" w:lastRow="0" w:firstColumn="1" w:lastColumn="0" w:noHBand="0" w:noVBand="1"/>
        <w:tblCaption w:val="what mitigations or changes did you make "/>
      </w:tblPr>
      <w:tblGrid>
        <w:gridCol w:w="9016"/>
      </w:tblGrid>
      <w:tr w:rsidR="0032440A" w:rsidTr="000D7043">
        <w:trPr>
          <w:trHeight w:val="2960"/>
        </w:trPr>
        <w:tc>
          <w:tcPr>
            <w:tcW w:w="9016" w:type="dxa"/>
          </w:tcPr>
          <w:p w:rsidR="0032440A" w:rsidRDefault="0032440A" w:rsidP="00513B35">
            <w:pPr>
              <w:jc w:val="left"/>
              <w:rPr>
                <w:rFonts w:cs="Arial"/>
                <w:i/>
              </w:rPr>
            </w:pPr>
            <w:r w:rsidRPr="003F4C68">
              <w:rPr>
                <w:rFonts w:cs="Arial"/>
                <w:i/>
              </w:rPr>
              <w:t>In developing the policy or decision, what changes did you make, or do you intend</w:t>
            </w:r>
          </w:p>
          <w:p w:rsidR="0032440A" w:rsidRPr="003F4C68" w:rsidRDefault="0032440A" w:rsidP="00513B35">
            <w:pPr>
              <w:jc w:val="left"/>
              <w:rPr>
                <w:rFonts w:cs="Arial"/>
                <w:i/>
              </w:rPr>
            </w:pPr>
            <w:proofErr w:type="gramStart"/>
            <w:r w:rsidRPr="003F4C68">
              <w:rPr>
                <w:rFonts w:cs="Arial"/>
                <w:i/>
              </w:rPr>
              <w:t>to</w:t>
            </w:r>
            <w:proofErr w:type="gramEnd"/>
            <w:r w:rsidRPr="003F4C68">
              <w:rPr>
                <w:rFonts w:cs="Arial"/>
                <w:i/>
              </w:rPr>
              <w:t xml:space="preserve"> make to address any equality issues that you identified? </w:t>
            </w:r>
          </w:p>
          <w:p w:rsidR="0032440A" w:rsidRDefault="0032440A" w:rsidP="00513B35">
            <w:pPr>
              <w:rPr>
                <w:rFonts w:cs="Arial"/>
                <w:b/>
              </w:rPr>
            </w:pPr>
          </w:p>
          <w:p w:rsidR="00FF3376" w:rsidRPr="0037213F" w:rsidRDefault="000D7043" w:rsidP="000D7043">
            <w:pPr>
              <w:ind w:left="0" w:firstLine="0"/>
              <w:rPr>
                <w:rFonts w:cs="Arial"/>
              </w:rPr>
            </w:pPr>
            <w:r w:rsidRPr="0037213F">
              <w:rPr>
                <w:rFonts w:cs="Arial"/>
              </w:rPr>
              <w:t xml:space="preserve">The </w:t>
            </w:r>
            <w:proofErr w:type="spellStart"/>
            <w:r w:rsidRPr="0037213F">
              <w:rPr>
                <w:rFonts w:cs="Arial"/>
              </w:rPr>
              <w:t>programme</w:t>
            </w:r>
            <w:proofErr w:type="spellEnd"/>
            <w:r w:rsidRPr="0037213F">
              <w:rPr>
                <w:rFonts w:cs="Arial"/>
              </w:rPr>
              <w:t xml:space="preserve"> will be</w:t>
            </w:r>
            <w:r w:rsidR="00FF3376" w:rsidRPr="0037213F">
              <w:rPr>
                <w:rFonts w:cs="Arial"/>
              </w:rPr>
              <w:t xml:space="preserve"> advertised as widely as possible, across </w:t>
            </w:r>
          </w:p>
          <w:p w:rsidR="000D7043" w:rsidRPr="0037213F" w:rsidRDefault="000D7043" w:rsidP="00513B35">
            <w:pPr>
              <w:rPr>
                <w:rFonts w:cs="Arial"/>
              </w:rPr>
            </w:pPr>
            <w:r w:rsidRPr="0037213F">
              <w:rPr>
                <w:rFonts w:cs="Arial"/>
              </w:rPr>
              <w:t>youth and community networks and social media platforms</w:t>
            </w:r>
            <w:r w:rsidR="00FF3376" w:rsidRPr="0037213F">
              <w:rPr>
                <w:rFonts w:cs="Arial"/>
              </w:rPr>
              <w:t xml:space="preserve"> to attra</w:t>
            </w:r>
            <w:r w:rsidRPr="0037213F">
              <w:rPr>
                <w:rFonts w:cs="Arial"/>
              </w:rPr>
              <w:t>ct as diverse a</w:t>
            </w:r>
          </w:p>
          <w:p w:rsidR="000D7043" w:rsidRPr="0037213F" w:rsidRDefault="00FF3376" w:rsidP="000D7043">
            <w:pPr>
              <w:rPr>
                <w:rFonts w:cs="Arial"/>
              </w:rPr>
            </w:pPr>
            <w:proofErr w:type="gramStart"/>
            <w:r w:rsidRPr="0037213F">
              <w:rPr>
                <w:rFonts w:cs="Arial"/>
              </w:rPr>
              <w:t>field</w:t>
            </w:r>
            <w:proofErr w:type="gramEnd"/>
            <w:r w:rsidRPr="0037213F">
              <w:rPr>
                <w:rFonts w:cs="Arial"/>
              </w:rPr>
              <w:t xml:space="preserve"> of applicants as</w:t>
            </w:r>
            <w:r w:rsidR="000D7043" w:rsidRPr="0037213F">
              <w:rPr>
                <w:rFonts w:cs="Arial"/>
              </w:rPr>
              <w:t xml:space="preserve"> </w:t>
            </w:r>
            <w:r w:rsidRPr="0037213F">
              <w:rPr>
                <w:rFonts w:cs="Arial"/>
              </w:rPr>
              <w:t>possible</w:t>
            </w:r>
            <w:r w:rsidR="000D7043" w:rsidRPr="0037213F">
              <w:rPr>
                <w:rFonts w:cs="Arial"/>
              </w:rPr>
              <w:t>. All reasonable adjustments needed for applicants will</w:t>
            </w:r>
          </w:p>
          <w:p w:rsidR="000D7043" w:rsidRPr="0037213F" w:rsidRDefault="000D7043" w:rsidP="000D7043">
            <w:pPr>
              <w:rPr>
                <w:rFonts w:cs="Arial"/>
              </w:rPr>
            </w:pPr>
            <w:r w:rsidRPr="0037213F">
              <w:rPr>
                <w:rFonts w:cs="Arial"/>
              </w:rPr>
              <w:t xml:space="preserve">be put in place and anyone with </w:t>
            </w:r>
            <w:proofErr w:type="spellStart"/>
            <w:r w:rsidRPr="0037213F">
              <w:rPr>
                <w:rFonts w:cs="Arial"/>
              </w:rPr>
              <w:t>dependants</w:t>
            </w:r>
            <w:proofErr w:type="spellEnd"/>
            <w:r w:rsidRPr="0037213F">
              <w:rPr>
                <w:rFonts w:cs="Arial"/>
              </w:rPr>
              <w:t xml:space="preserve"> we will work with them to find a </w:t>
            </w:r>
            <w:proofErr w:type="spellStart"/>
            <w:r w:rsidRPr="0037213F">
              <w:rPr>
                <w:rFonts w:cs="Arial"/>
              </w:rPr>
              <w:t>rota</w:t>
            </w:r>
            <w:proofErr w:type="spellEnd"/>
          </w:p>
          <w:p w:rsidR="007B5F84" w:rsidRPr="000D7043" w:rsidRDefault="000D7043" w:rsidP="000D7043">
            <w:pPr>
              <w:rPr>
                <w:rFonts w:cs="Arial"/>
              </w:rPr>
            </w:pPr>
            <w:proofErr w:type="gramStart"/>
            <w:r w:rsidRPr="0037213F">
              <w:rPr>
                <w:rFonts w:cs="Arial"/>
              </w:rPr>
              <w:t>that</w:t>
            </w:r>
            <w:proofErr w:type="gramEnd"/>
            <w:r w:rsidRPr="0037213F">
              <w:rPr>
                <w:rFonts w:cs="Arial"/>
              </w:rPr>
              <w:t xml:space="preserve"> works for both parties.</w:t>
            </w:r>
          </w:p>
        </w:tc>
      </w:tr>
    </w:tbl>
    <w:p w:rsidR="00313A76" w:rsidRDefault="00313A76">
      <w:pPr>
        <w:rPr>
          <w:rFonts w:ascii="Arial" w:hAnsi="Arial" w:cs="Arial"/>
          <w:b/>
          <w:sz w:val="24"/>
        </w:rPr>
      </w:pPr>
    </w:p>
    <w:p w:rsidR="00313A76" w:rsidRDefault="00313A76">
      <w:pPr>
        <w:rPr>
          <w:rFonts w:ascii="Arial" w:hAnsi="Arial" w:cs="Arial"/>
          <w:b/>
          <w:sz w:val="24"/>
        </w:rPr>
      </w:pPr>
      <w:r>
        <w:rPr>
          <w:rFonts w:ascii="Arial" w:hAnsi="Arial" w:cs="Arial"/>
          <w:b/>
          <w:sz w:val="24"/>
        </w:rPr>
        <w:t xml:space="preserve">Based on the rural impacts that you have identified, what changes (mitigation) can you make to the policy? </w:t>
      </w:r>
    </w:p>
    <w:tbl>
      <w:tblPr>
        <w:tblStyle w:val="TableGrid"/>
        <w:tblW w:w="0" w:type="auto"/>
        <w:tblLook w:val="04A0" w:firstRow="1" w:lastRow="0" w:firstColumn="1" w:lastColumn="0" w:noHBand="0" w:noVBand="1"/>
        <w:tblCaption w:val="Any rural issues that you mitigated against "/>
      </w:tblPr>
      <w:tblGrid>
        <w:gridCol w:w="9016"/>
      </w:tblGrid>
      <w:tr w:rsidR="005508E6" w:rsidTr="005508E6">
        <w:trPr>
          <w:tblHeader/>
        </w:trPr>
        <w:tc>
          <w:tcPr>
            <w:tcW w:w="9016" w:type="dxa"/>
          </w:tcPr>
          <w:p w:rsidR="005508E6" w:rsidRPr="0037213F" w:rsidRDefault="005508E6">
            <w:pPr>
              <w:rPr>
                <w:rFonts w:cs="Arial"/>
              </w:rPr>
            </w:pPr>
          </w:p>
        </w:tc>
      </w:tr>
      <w:tr w:rsidR="00313A76" w:rsidTr="00313A76">
        <w:tc>
          <w:tcPr>
            <w:tcW w:w="9016" w:type="dxa"/>
          </w:tcPr>
          <w:p w:rsidR="0037213F" w:rsidRDefault="000D7043">
            <w:pPr>
              <w:rPr>
                <w:rFonts w:cs="Arial"/>
              </w:rPr>
            </w:pPr>
            <w:r w:rsidRPr="0037213F">
              <w:rPr>
                <w:rFonts w:cs="Arial"/>
              </w:rPr>
              <w:t xml:space="preserve">The young person will be based at their nearest </w:t>
            </w:r>
            <w:r w:rsidR="0037213F">
              <w:rPr>
                <w:rFonts w:cs="Arial"/>
              </w:rPr>
              <w:t>possible location and all transport</w:t>
            </w:r>
          </w:p>
          <w:p w:rsidR="007B5F84" w:rsidRPr="0037213F" w:rsidRDefault="0037213F" w:rsidP="000D7043">
            <w:pPr>
              <w:rPr>
                <w:rFonts w:cs="Arial"/>
              </w:rPr>
            </w:pPr>
            <w:proofErr w:type="gramStart"/>
            <w:r>
              <w:rPr>
                <w:rFonts w:cs="Arial"/>
              </w:rPr>
              <w:t>p</w:t>
            </w:r>
            <w:r w:rsidR="000D7043" w:rsidRPr="0037213F">
              <w:rPr>
                <w:rFonts w:cs="Arial"/>
              </w:rPr>
              <w:t>aid</w:t>
            </w:r>
            <w:proofErr w:type="gramEnd"/>
            <w:r>
              <w:rPr>
                <w:rFonts w:cs="Arial"/>
              </w:rPr>
              <w:t xml:space="preserve"> </w:t>
            </w:r>
            <w:r w:rsidR="000D7043" w:rsidRPr="0037213F">
              <w:rPr>
                <w:rFonts w:cs="Arial"/>
              </w:rPr>
              <w:t xml:space="preserve">for. </w:t>
            </w:r>
          </w:p>
          <w:p w:rsidR="000D7043" w:rsidRDefault="000D7043" w:rsidP="000D7043">
            <w:pPr>
              <w:rPr>
                <w:rFonts w:cs="Arial"/>
                <w:color w:val="FF0000"/>
              </w:rPr>
            </w:pPr>
          </w:p>
          <w:p w:rsidR="000D7043" w:rsidRPr="000D7043" w:rsidRDefault="000D7043" w:rsidP="000D7043">
            <w:pPr>
              <w:rPr>
                <w:rFonts w:cs="Arial"/>
                <w:color w:val="FF0000"/>
              </w:rPr>
            </w:pPr>
          </w:p>
        </w:tc>
      </w:tr>
    </w:tbl>
    <w:p w:rsidR="00DA6A99" w:rsidRDefault="00DA6A99">
      <w:pPr>
        <w:rPr>
          <w:rFonts w:ascii="Arial" w:hAnsi="Arial" w:cs="Arial"/>
          <w:b/>
          <w:sz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Good Relations "/>
      </w:tblPr>
      <w:tblGrid>
        <w:gridCol w:w="10635"/>
      </w:tblGrid>
      <w:tr w:rsidR="003F4C68" w:rsidRPr="00B8555F" w:rsidTr="007910C2">
        <w:trPr>
          <w:trHeight w:val="454"/>
          <w:jc w:val="center"/>
        </w:trPr>
        <w:tc>
          <w:tcPr>
            <w:tcW w:w="10635" w:type="dxa"/>
            <w:shd w:val="clear" w:color="auto" w:fill="000000" w:themeFill="text1"/>
            <w:vAlign w:val="center"/>
          </w:tcPr>
          <w:p w:rsidR="003F4C68" w:rsidRPr="00B8555F" w:rsidRDefault="003F4C68" w:rsidP="007910C2">
            <w:pPr>
              <w:jc w:val="center"/>
              <w:rPr>
                <w:rFonts w:cs="Arial"/>
                <w:b/>
                <w:color w:val="FFFFFF" w:themeColor="background1"/>
                <w:szCs w:val="24"/>
              </w:rPr>
            </w:pPr>
            <w:r w:rsidRPr="00B8555F">
              <w:rPr>
                <w:rFonts w:cs="Arial"/>
                <w:b/>
                <w:color w:val="FFFFFF" w:themeColor="background1"/>
                <w:szCs w:val="24"/>
              </w:rPr>
              <w:t xml:space="preserve">PART </w:t>
            </w:r>
            <w:r>
              <w:rPr>
                <w:rFonts w:cs="Arial"/>
                <w:b/>
                <w:color w:val="FFFFFF" w:themeColor="background1"/>
                <w:szCs w:val="24"/>
              </w:rPr>
              <w:t xml:space="preserve">3 – GOOD RELATIONS </w:t>
            </w:r>
          </w:p>
        </w:tc>
      </w:tr>
    </w:tbl>
    <w:p w:rsidR="003F4C68" w:rsidRDefault="003F4C68">
      <w:pPr>
        <w:rPr>
          <w:rFonts w:ascii="Arial" w:hAnsi="Arial" w:cs="Arial"/>
          <w:b/>
          <w:sz w:val="24"/>
        </w:rPr>
      </w:pPr>
    </w:p>
    <w:p w:rsidR="008A6542" w:rsidRDefault="008A6542">
      <w:pPr>
        <w:rPr>
          <w:rFonts w:ascii="Arial" w:hAnsi="Arial" w:cs="Arial"/>
          <w:b/>
          <w:sz w:val="24"/>
        </w:rPr>
      </w:pPr>
      <w:r>
        <w:rPr>
          <w:rFonts w:ascii="Arial" w:hAnsi="Arial" w:cs="Arial"/>
          <w:b/>
          <w:sz w:val="24"/>
        </w:rPr>
        <w:t xml:space="preserve">3.1. Are there any changes to the policy or decision that you would make to better promote good relations? </w:t>
      </w:r>
    </w:p>
    <w:tbl>
      <w:tblPr>
        <w:tblStyle w:val="TableGrid"/>
        <w:tblW w:w="10635" w:type="dxa"/>
        <w:tblLook w:val="04A0" w:firstRow="1" w:lastRow="0" w:firstColumn="1" w:lastColumn="0" w:noHBand="0" w:noVBand="1"/>
        <w:tblCaption w:val="Screening "/>
      </w:tblPr>
      <w:tblGrid>
        <w:gridCol w:w="2263"/>
        <w:gridCol w:w="3747"/>
        <w:gridCol w:w="3006"/>
        <w:gridCol w:w="1619"/>
      </w:tblGrid>
      <w:tr w:rsidR="008A6542" w:rsidTr="00080FA7">
        <w:trPr>
          <w:gridAfter w:val="1"/>
          <w:wAfter w:w="1619" w:type="dxa"/>
        </w:trPr>
        <w:tc>
          <w:tcPr>
            <w:tcW w:w="2263" w:type="dxa"/>
            <w:shd w:val="clear" w:color="auto" w:fill="A8D08D" w:themeFill="accent6" w:themeFillTint="99"/>
          </w:tcPr>
          <w:p w:rsidR="008A6542" w:rsidRDefault="008A6542">
            <w:pPr>
              <w:rPr>
                <w:rFonts w:cs="Arial"/>
                <w:b/>
              </w:rPr>
            </w:pPr>
            <w:r>
              <w:rPr>
                <w:rFonts w:cs="Arial"/>
                <w:b/>
              </w:rPr>
              <w:t>GROUP</w:t>
            </w:r>
          </w:p>
        </w:tc>
        <w:tc>
          <w:tcPr>
            <w:tcW w:w="3747" w:type="dxa"/>
            <w:shd w:val="clear" w:color="auto" w:fill="A8D08D" w:themeFill="accent6" w:themeFillTint="99"/>
          </w:tcPr>
          <w:p w:rsidR="008A6542" w:rsidRDefault="008A6542" w:rsidP="008A6542">
            <w:pPr>
              <w:jc w:val="left"/>
              <w:rPr>
                <w:rFonts w:cs="Arial"/>
                <w:b/>
              </w:rPr>
            </w:pPr>
            <w:r>
              <w:rPr>
                <w:rFonts w:cs="Arial"/>
                <w:b/>
              </w:rPr>
              <w:t>Impact on Good Relations</w:t>
            </w:r>
          </w:p>
          <w:p w:rsidR="008A6542" w:rsidRDefault="008A6542" w:rsidP="008A6542">
            <w:pPr>
              <w:jc w:val="left"/>
              <w:rPr>
                <w:rFonts w:cs="Arial"/>
                <w:b/>
              </w:rPr>
            </w:pPr>
          </w:p>
        </w:tc>
        <w:tc>
          <w:tcPr>
            <w:tcW w:w="3006" w:type="dxa"/>
            <w:shd w:val="clear" w:color="auto" w:fill="A8D08D" w:themeFill="accent6" w:themeFillTint="99"/>
          </w:tcPr>
          <w:p w:rsidR="002D084A" w:rsidRDefault="008A6542" w:rsidP="008A6542">
            <w:pPr>
              <w:jc w:val="left"/>
              <w:rPr>
                <w:rFonts w:cs="Arial"/>
                <w:b/>
              </w:rPr>
            </w:pPr>
            <w:r>
              <w:rPr>
                <w:rFonts w:cs="Arial"/>
                <w:b/>
              </w:rPr>
              <w:t xml:space="preserve">Policy / Decision </w:t>
            </w:r>
          </w:p>
          <w:p w:rsidR="008A6542" w:rsidRDefault="008A6542" w:rsidP="008A6542">
            <w:pPr>
              <w:jc w:val="left"/>
              <w:rPr>
                <w:rFonts w:cs="Arial"/>
                <w:b/>
              </w:rPr>
            </w:pPr>
            <w:r>
              <w:rPr>
                <w:rFonts w:cs="Arial"/>
                <w:b/>
              </w:rPr>
              <w:t>Changes</w:t>
            </w:r>
          </w:p>
        </w:tc>
      </w:tr>
      <w:tr w:rsidR="00DE49D1" w:rsidTr="00080FA7">
        <w:trPr>
          <w:gridAfter w:val="1"/>
          <w:wAfter w:w="1619" w:type="dxa"/>
        </w:trPr>
        <w:tc>
          <w:tcPr>
            <w:tcW w:w="2263" w:type="dxa"/>
            <w:shd w:val="clear" w:color="auto" w:fill="E2EFD9" w:themeFill="accent6" w:themeFillTint="33"/>
          </w:tcPr>
          <w:p w:rsidR="00DE49D1" w:rsidRDefault="00DE49D1">
            <w:pPr>
              <w:rPr>
                <w:rFonts w:cs="Arial"/>
                <w:b/>
              </w:rPr>
            </w:pPr>
            <w:r>
              <w:rPr>
                <w:rFonts w:cs="Arial"/>
                <w:b/>
              </w:rPr>
              <w:t>Religion</w:t>
            </w:r>
          </w:p>
          <w:p w:rsidR="00DE49D1" w:rsidRDefault="00DE49D1">
            <w:pPr>
              <w:rPr>
                <w:rFonts w:cs="Arial"/>
                <w:b/>
              </w:rPr>
            </w:pPr>
          </w:p>
          <w:p w:rsidR="00DE49D1" w:rsidRDefault="00DE49D1">
            <w:pPr>
              <w:rPr>
                <w:rFonts w:cs="Arial"/>
                <w:b/>
              </w:rPr>
            </w:pPr>
          </w:p>
        </w:tc>
        <w:tc>
          <w:tcPr>
            <w:tcW w:w="3747" w:type="dxa"/>
            <w:vMerge w:val="restart"/>
          </w:tcPr>
          <w:p w:rsidR="00DE49D1" w:rsidRDefault="00DE49D1" w:rsidP="00DE49D1">
            <w:pPr>
              <w:pStyle w:val="NoSpacing"/>
            </w:pPr>
            <w:r>
              <w:lastRenderedPageBreak/>
              <w:t xml:space="preserve">The </w:t>
            </w:r>
            <w:proofErr w:type="spellStart"/>
            <w:r>
              <w:t>programme</w:t>
            </w:r>
            <w:proofErr w:type="spellEnd"/>
            <w:r>
              <w:t xml:space="preserve"> will be delivered</w:t>
            </w:r>
          </w:p>
          <w:p w:rsidR="00DE49D1" w:rsidRDefault="00DE49D1" w:rsidP="00DE49D1">
            <w:pPr>
              <w:pStyle w:val="NoSpacing"/>
            </w:pPr>
            <w:r>
              <w:t xml:space="preserve">based on the principles of </w:t>
            </w:r>
          </w:p>
          <w:p w:rsidR="00DE49D1" w:rsidRDefault="00DE49D1" w:rsidP="00DE49D1">
            <w:pPr>
              <w:pStyle w:val="NoSpacing"/>
              <w:rPr>
                <w:rFonts w:eastAsia="Calibri"/>
                <w:color w:val="000000"/>
                <w:szCs w:val="28"/>
              </w:rPr>
            </w:pPr>
            <w:r>
              <w:rPr>
                <w:rFonts w:eastAsia="Calibri"/>
                <w:color w:val="000000"/>
                <w:szCs w:val="28"/>
              </w:rPr>
              <w:lastRenderedPageBreak/>
              <w:t>Community Relations, Equality</w:t>
            </w:r>
          </w:p>
          <w:p w:rsidR="00DE49D1" w:rsidRPr="00FF3376" w:rsidRDefault="00DE49D1" w:rsidP="00DE49D1">
            <w:pPr>
              <w:pStyle w:val="NoSpacing"/>
              <w:rPr>
                <w:rFonts w:eastAsia="Calibri"/>
                <w:color w:val="000000"/>
                <w:szCs w:val="28"/>
              </w:rPr>
            </w:pPr>
            <w:r w:rsidRPr="00FF3376">
              <w:rPr>
                <w:rFonts w:eastAsia="Calibri"/>
                <w:color w:val="000000"/>
                <w:szCs w:val="28"/>
              </w:rPr>
              <w:t>and Diversity (CRED)</w:t>
            </w:r>
          </w:p>
          <w:p w:rsidR="00DE49D1" w:rsidRDefault="00DE49D1" w:rsidP="00513B35">
            <w:pPr>
              <w:rPr>
                <w:rFonts w:cs="Arial"/>
                <w:b/>
              </w:rPr>
            </w:pPr>
          </w:p>
        </w:tc>
        <w:tc>
          <w:tcPr>
            <w:tcW w:w="3006" w:type="dxa"/>
          </w:tcPr>
          <w:p w:rsidR="00DE49D1" w:rsidRDefault="00DE49D1">
            <w:pPr>
              <w:rPr>
                <w:rFonts w:cs="Arial"/>
                <w:b/>
              </w:rPr>
            </w:pPr>
            <w:r>
              <w:rPr>
                <w:rFonts w:cs="Arial"/>
                <w:b/>
              </w:rPr>
              <w:lastRenderedPageBreak/>
              <w:t>N/A</w:t>
            </w:r>
          </w:p>
        </w:tc>
      </w:tr>
      <w:tr w:rsidR="00DE49D1" w:rsidTr="00080FA7">
        <w:trPr>
          <w:gridAfter w:val="1"/>
          <w:wAfter w:w="1619" w:type="dxa"/>
        </w:trPr>
        <w:tc>
          <w:tcPr>
            <w:tcW w:w="2263" w:type="dxa"/>
            <w:shd w:val="clear" w:color="auto" w:fill="E2EFD9" w:themeFill="accent6" w:themeFillTint="33"/>
          </w:tcPr>
          <w:p w:rsidR="00DE49D1" w:rsidRDefault="00DE49D1">
            <w:pPr>
              <w:rPr>
                <w:rFonts w:cs="Arial"/>
                <w:b/>
              </w:rPr>
            </w:pPr>
            <w:r>
              <w:rPr>
                <w:rFonts w:cs="Arial"/>
                <w:b/>
              </w:rPr>
              <w:t>Ethnicity</w:t>
            </w:r>
          </w:p>
          <w:p w:rsidR="00DE49D1" w:rsidRDefault="00DE49D1">
            <w:pPr>
              <w:rPr>
                <w:rFonts w:cs="Arial"/>
                <w:b/>
              </w:rPr>
            </w:pPr>
          </w:p>
          <w:p w:rsidR="00DE49D1" w:rsidRDefault="00DE49D1">
            <w:pPr>
              <w:rPr>
                <w:rFonts w:cs="Arial"/>
                <w:b/>
              </w:rPr>
            </w:pPr>
          </w:p>
        </w:tc>
        <w:tc>
          <w:tcPr>
            <w:tcW w:w="3747" w:type="dxa"/>
            <w:vMerge/>
          </w:tcPr>
          <w:p w:rsidR="00DE49D1" w:rsidRDefault="00DE49D1" w:rsidP="00513B35">
            <w:pPr>
              <w:rPr>
                <w:rFonts w:cs="Arial"/>
                <w:b/>
              </w:rPr>
            </w:pPr>
          </w:p>
        </w:tc>
        <w:tc>
          <w:tcPr>
            <w:tcW w:w="3006" w:type="dxa"/>
          </w:tcPr>
          <w:p w:rsidR="00DE49D1" w:rsidRDefault="00DE49D1">
            <w:pPr>
              <w:rPr>
                <w:rFonts w:cs="Arial"/>
                <w:b/>
              </w:rPr>
            </w:pPr>
            <w:r>
              <w:rPr>
                <w:rFonts w:cs="Arial"/>
                <w:b/>
              </w:rPr>
              <w:t>N/A</w:t>
            </w:r>
          </w:p>
        </w:tc>
      </w:tr>
      <w:tr w:rsidR="00DE49D1" w:rsidTr="00080FA7">
        <w:trPr>
          <w:gridAfter w:val="1"/>
          <w:wAfter w:w="1619" w:type="dxa"/>
        </w:trPr>
        <w:tc>
          <w:tcPr>
            <w:tcW w:w="2263" w:type="dxa"/>
            <w:shd w:val="clear" w:color="auto" w:fill="E2EFD9" w:themeFill="accent6" w:themeFillTint="33"/>
          </w:tcPr>
          <w:p w:rsidR="00DE49D1" w:rsidRDefault="00DE49D1" w:rsidP="008A6542">
            <w:pPr>
              <w:rPr>
                <w:rFonts w:cs="Arial"/>
                <w:b/>
              </w:rPr>
            </w:pPr>
            <w:r>
              <w:rPr>
                <w:rFonts w:cs="Arial"/>
                <w:b/>
              </w:rPr>
              <w:t>Political Opinion</w:t>
            </w:r>
          </w:p>
          <w:p w:rsidR="00DE49D1" w:rsidRDefault="00DE49D1" w:rsidP="008A6542">
            <w:pPr>
              <w:rPr>
                <w:rFonts w:cs="Arial"/>
                <w:b/>
              </w:rPr>
            </w:pPr>
          </w:p>
          <w:p w:rsidR="00DE49D1" w:rsidRDefault="00DE49D1" w:rsidP="008A6542">
            <w:pPr>
              <w:rPr>
                <w:rFonts w:cs="Arial"/>
                <w:b/>
              </w:rPr>
            </w:pPr>
          </w:p>
        </w:tc>
        <w:tc>
          <w:tcPr>
            <w:tcW w:w="3747" w:type="dxa"/>
            <w:vMerge/>
          </w:tcPr>
          <w:p w:rsidR="00DE49D1" w:rsidRDefault="00DE49D1">
            <w:pPr>
              <w:rPr>
                <w:rFonts w:cs="Arial"/>
                <w:b/>
              </w:rPr>
            </w:pPr>
          </w:p>
        </w:tc>
        <w:tc>
          <w:tcPr>
            <w:tcW w:w="3006" w:type="dxa"/>
          </w:tcPr>
          <w:p w:rsidR="00DE49D1" w:rsidRDefault="00DE49D1">
            <w:pPr>
              <w:rPr>
                <w:rFonts w:cs="Arial"/>
                <w:b/>
              </w:rPr>
            </w:pPr>
            <w:r>
              <w:rPr>
                <w:rFonts w:cs="Arial"/>
                <w:b/>
              </w:rPr>
              <w:t>N/A</w:t>
            </w:r>
          </w:p>
        </w:tc>
      </w:tr>
      <w:tr w:rsidR="008A6542" w:rsidRPr="00B8555F" w:rsidTr="00080FA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0635" w:type="dxa"/>
            <w:gridSpan w:val="4"/>
            <w:shd w:val="clear" w:color="auto" w:fill="000000" w:themeFill="text1"/>
            <w:vAlign w:val="center"/>
          </w:tcPr>
          <w:p w:rsidR="008A6542" w:rsidRPr="00B8555F" w:rsidRDefault="008A6542" w:rsidP="008A6542">
            <w:pPr>
              <w:jc w:val="center"/>
              <w:rPr>
                <w:rFonts w:cs="Arial"/>
                <w:b/>
                <w:color w:val="FFFFFF" w:themeColor="background1"/>
                <w:szCs w:val="24"/>
              </w:rPr>
            </w:pPr>
            <w:r w:rsidRPr="00B8555F">
              <w:rPr>
                <w:rFonts w:cs="Arial"/>
                <w:b/>
                <w:color w:val="FFFFFF" w:themeColor="background1"/>
                <w:szCs w:val="24"/>
              </w:rPr>
              <w:t xml:space="preserve">PART </w:t>
            </w:r>
            <w:r>
              <w:rPr>
                <w:rFonts w:cs="Arial"/>
                <w:b/>
                <w:color w:val="FFFFFF" w:themeColor="background1"/>
                <w:szCs w:val="24"/>
              </w:rPr>
              <w:t xml:space="preserve">4 – </w:t>
            </w:r>
            <w:r w:rsidR="00FC0125">
              <w:rPr>
                <w:rFonts w:cs="Arial"/>
                <w:b/>
                <w:color w:val="FFFFFF" w:themeColor="background1"/>
                <w:szCs w:val="24"/>
              </w:rPr>
              <w:t xml:space="preserve">SEC 75 EQUALITY </w:t>
            </w:r>
            <w:r>
              <w:rPr>
                <w:rFonts w:cs="Arial"/>
                <w:b/>
                <w:color w:val="FFFFFF" w:themeColor="background1"/>
                <w:szCs w:val="24"/>
              </w:rPr>
              <w:t xml:space="preserve">SCREENING DECISION </w:t>
            </w:r>
          </w:p>
        </w:tc>
      </w:tr>
    </w:tbl>
    <w:p w:rsidR="00FC0125" w:rsidRPr="00FC0125" w:rsidRDefault="00FC0125" w:rsidP="00DE2945">
      <w:pPr>
        <w:jc w:val="center"/>
        <w:rPr>
          <w:rFonts w:ascii="Arial" w:hAnsi="Arial" w:cs="Arial"/>
          <w:b/>
          <w:sz w:val="32"/>
        </w:rPr>
      </w:pPr>
      <w:r w:rsidRPr="00FC0125">
        <w:rPr>
          <w:rFonts w:ascii="Arial" w:hAnsi="Arial" w:cs="Arial"/>
          <w:b/>
          <w:sz w:val="32"/>
        </w:rPr>
        <w:t>This section is only relevant to the Section 75 Equality Duties</w:t>
      </w:r>
    </w:p>
    <w:p w:rsidR="008A6542" w:rsidRDefault="008A6542">
      <w:pPr>
        <w:rPr>
          <w:rFonts w:ascii="Arial" w:hAnsi="Arial" w:cs="Arial"/>
          <w:i/>
          <w:sz w:val="24"/>
        </w:rPr>
      </w:pPr>
      <w:r>
        <w:rPr>
          <w:rFonts w:ascii="Arial" w:hAnsi="Arial" w:cs="Arial"/>
          <w:b/>
          <w:sz w:val="24"/>
        </w:rPr>
        <w:t xml:space="preserve">4.1. How would you categorise the impacts of the policy or decision? </w:t>
      </w:r>
      <w:r>
        <w:rPr>
          <w:rFonts w:ascii="Arial" w:hAnsi="Arial" w:cs="Arial"/>
          <w:b/>
          <w:sz w:val="24"/>
        </w:rPr>
        <w:br/>
      </w:r>
      <w:r>
        <w:rPr>
          <w:rFonts w:ascii="Arial" w:hAnsi="Arial" w:cs="Arial"/>
          <w:i/>
          <w:sz w:val="24"/>
        </w:rPr>
        <w:t>Please refer to guidance notes on categorising impacts</w:t>
      </w:r>
    </w:p>
    <w:p w:rsidR="008A6542" w:rsidRPr="008A6542" w:rsidRDefault="008A6542">
      <w:pPr>
        <w:rPr>
          <w:rFonts w:ascii="Arial" w:hAnsi="Arial" w:cs="Arial"/>
          <w:b/>
          <w:i/>
          <w:sz w:val="24"/>
        </w:rPr>
      </w:pPr>
      <w:r w:rsidRPr="008A6542">
        <w:rPr>
          <w:rFonts w:ascii="Arial" w:hAnsi="Arial" w:cs="Arial"/>
          <w:b/>
          <w:i/>
          <w:sz w:val="24"/>
        </w:rPr>
        <w:t xml:space="preserve">Please select: </w:t>
      </w:r>
    </w:p>
    <w:tbl>
      <w:tblPr>
        <w:tblStyle w:val="TableGrid"/>
        <w:tblW w:w="0" w:type="auto"/>
        <w:tblLook w:val="04A0" w:firstRow="1" w:lastRow="0" w:firstColumn="1" w:lastColumn="0" w:noHBand="0" w:noVBand="1"/>
        <w:tblCaption w:val="Major, Minor or No Impact "/>
      </w:tblPr>
      <w:tblGrid>
        <w:gridCol w:w="2547"/>
        <w:gridCol w:w="1134"/>
        <w:gridCol w:w="4954"/>
      </w:tblGrid>
      <w:tr w:rsidR="00C44BBC" w:rsidTr="00C44BBC">
        <w:tc>
          <w:tcPr>
            <w:tcW w:w="2547" w:type="dxa"/>
          </w:tcPr>
          <w:p w:rsidR="00C44BBC" w:rsidRDefault="00C44BBC" w:rsidP="00747447">
            <w:pPr>
              <w:jc w:val="left"/>
              <w:rPr>
                <w:rFonts w:cs="Arial"/>
              </w:rPr>
            </w:pPr>
            <w:bookmarkStart w:id="0" w:name="_GoBack" w:colFirst="0" w:colLast="3"/>
            <w:r>
              <w:rPr>
                <w:rFonts w:cs="Arial"/>
              </w:rPr>
              <w:t>Major Impact</w:t>
            </w:r>
          </w:p>
          <w:p w:rsidR="00C44BBC" w:rsidRDefault="00C44BBC" w:rsidP="00747447">
            <w:pPr>
              <w:jc w:val="left"/>
              <w:rPr>
                <w:rFonts w:cs="Arial"/>
              </w:rPr>
            </w:pPr>
          </w:p>
        </w:tc>
        <w:tc>
          <w:tcPr>
            <w:tcW w:w="1134" w:type="dxa"/>
          </w:tcPr>
          <w:p w:rsidR="00C44BBC" w:rsidRDefault="00C44BBC">
            <w:pPr>
              <w:rPr>
                <w:rFonts w:cs="Arial"/>
              </w:rPr>
            </w:pPr>
          </w:p>
        </w:tc>
        <w:tc>
          <w:tcPr>
            <w:tcW w:w="4954" w:type="dxa"/>
          </w:tcPr>
          <w:p w:rsidR="00C44BBC" w:rsidRDefault="00C44BBC">
            <w:pPr>
              <w:rPr>
                <w:rFonts w:cs="Arial"/>
              </w:rPr>
            </w:pPr>
          </w:p>
        </w:tc>
      </w:tr>
      <w:bookmarkEnd w:id="0"/>
      <w:tr w:rsidR="00C44BBC" w:rsidTr="00C44BBC">
        <w:tc>
          <w:tcPr>
            <w:tcW w:w="2547" w:type="dxa"/>
          </w:tcPr>
          <w:p w:rsidR="00C44BBC" w:rsidRDefault="00C44BBC" w:rsidP="00747447">
            <w:pPr>
              <w:jc w:val="left"/>
              <w:rPr>
                <w:rFonts w:cs="Arial"/>
              </w:rPr>
            </w:pPr>
            <w:r>
              <w:rPr>
                <w:rFonts w:cs="Arial"/>
              </w:rPr>
              <w:t xml:space="preserve">Minor Impact </w:t>
            </w:r>
          </w:p>
          <w:p w:rsidR="00C44BBC" w:rsidRDefault="00C44BBC" w:rsidP="00747447">
            <w:pPr>
              <w:jc w:val="left"/>
              <w:rPr>
                <w:rFonts w:cs="Arial"/>
              </w:rPr>
            </w:pPr>
          </w:p>
        </w:tc>
        <w:tc>
          <w:tcPr>
            <w:tcW w:w="1134" w:type="dxa"/>
          </w:tcPr>
          <w:p w:rsidR="00C44BBC" w:rsidRDefault="00C44BBC">
            <w:pPr>
              <w:rPr>
                <w:rFonts w:cs="Arial"/>
              </w:rPr>
            </w:pPr>
            <w:r>
              <w:rPr>
                <w:rFonts w:cs="Arial"/>
              </w:rPr>
              <w:t>x</w:t>
            </w:r>
          </w:p>
        </w:tc>
        <w:tc>
          <w:tcPr>
            <w:tcW w:w="4954" w:type="dxa"/>
          </w:tcPr>
          <w:p w:rsidR="00C44BBC" w:rsidRDefault="00C44BBC">
            <w:pPr>
              <w:rPr>
                <w:rFonts w:cs="Arial"/>
              </w:rPr>
            </w:pPr>
            <w:r>
              <w:rPr>
                <w:rFonts w:cs="Arial"/>
              </w:rPr>
              <w:t>Aims to have a positive impact on young</w:t>
            </w:r>
          </w:p>
          <w:p w:rsidR="00C44BBC" w:rsidRDefault="00C44BBC" w:rsidP="00C44BBC">
            <w:pPr>
              <w:rPr>
                <w:rFonts w:cs="Arial"/>
              </w:rPr>
            </w:pPr>
            <w:r>
              <w:rPr>
                <w:rFonts w:cs="Arial"/>
              </w:rPr>
              <w:t>people seeking employment and work</w:t>
            </w:r>
          </w:p>
          <w:p w:rsidR="00C44BBC" w:rsidRDefault="00C44BBC" w:rsidP="00C44BBC">
            <w:pPr>
              <w:rPr>
                <w:rFonts w:cs="Arial"/>
              </w:rPr>
            </w:pPr>
            <w:r>
              <w:rPr>
                <w:rFonts w:cs="Arial"/>
              </w:rPr>
              <w:t xml:space="preserve">experience opportunities </w:t>
            </w:r>
          </w:p>
        </w:tc>
      </w:tr>
      <w:tr w:rsidR="00C44BBC" w:rsidTr="00C44BBC">
        <w:tc>
          <w:tcPr>
            <w:tcW w:w="2547" w:type="dxa"/>
          </w:tcPr>
          <w:p w:rsidR="00C44BBC" w:rsidRDefault="00C44BBC" w:rsidP="00747447">
            <w:pPr>
              <w:jc w:val="left"/>
              <w:rPr>
                <w:rFonts w:cs="Arial"/>
              </w:rPr>
            </w:pPr>
            <w:r>
              <w:rPr>
                <w:rFonts w:cs="Arial"/>
              </w:rPr>
              <w:t>No Impact</w:t>
            </w:r>
          </w:p>
          <w:p w:rsidR="00C44BBC" w:rsidRDefault="00C44BBC" w:rsidP="00747447">
            <w:pPr>
              <w:jc w:val="left"/>
              <w:rPr>
                <w:rFonts w:cs="Arial"/>
              </w:rPr>
            </w:pPr>
          </w:p>
        </w:tc>
        <w:tc>
          <w:tcPr>
            <w:tcW w:w="1134" w:type="dxa"/>
          </w:tcPr>
          <w:p w:rsidR="00C44BBC" w:rsidRDefault="00C44BBC">
            <w:pPr>
              <w:rPr>
                <w:rFonts w:cs="Arial"/>
              </w:rPr>
            </w:pPr>
          </w:p>
          <w:p w:rsidR="00C44BBC" w:rsidRDefault="00C44BBC">
            <w:pPr>
              <w:rPr>
                <w:rFonts w:cs="Arial"/>
              </w:rPr>
            </w:pPr>
          </w:p>
        </w:tc>
        <w:tc>
          <w:tcPr>
            <w:tcW w:w="4954" w:type="dxa"/>
          </w:tcPr>
          <w:p w:rsidR="00C44BBC" w:rsidRDefault="00C44BBC">
            <w:pPr>
              <w:rPr>
                <w:rFonts w:cs="Arial"/>
              </w:rPr>
            </w:pPr>
          </w:p>
        </w:tc>
      </w:tr>
    </w:tbl>
    <w:p w:rsidR="003D5A3E" w:rsidRDefault="003D5A3E">
      <w:pPr>
        <w:rPr>
          <w:rFonts w:ascii="Arial" w:hAnsi="Arial" w:cs="Arial"/>
          <w:b/>
          <w:sz w:val="24"/>
        </w:rPr>
      </w:pPr>
    </w:p>
    <w:p w:rsidR="008A6542" w:rsidRDefault="008A6542">
      <w:pPr>
        <w:rPr>
          <w:rFonts w:ascii="Arial" w:hAnsi="Arial" w:cs="Arial"/>
          <w:b/>
          <w:sz w:val="24"/>
        </w:rPr>
      </w:pPr>
      <w:r>
        <w:rPr>
          <w:rFonts w:ascii="Arial" w:hAnsi="Arial" w:cs="Arial"/>
          <w:b/>
          <w:sz w:val="24"/>
        </w:rPr>
        <w:t xml:space="preserve">4.2. Does the policy or decision require a full Equality Impact Assessment? </w:t>
      </w:r>
    </w:p>
    <w:p w:rsidR="008A6542" w:rsidRPr="008A6542" w:rsidRDefault="008A6542" w:rsidP="008A6542">
      <w:pPr>
        <w:rPr>
          <w:rFonts w:ascii="Arial" w:hAnsi="Arial" w:cs="Arial"/>
          <w:b/>
          <w:i/>
          <w:sz w:val="24"/>
        </w:rPr>
      </w:pPr>
      <w:r w:rsidRPr="008A6542">
        <w:rPr>
          <w:rFonts w:ascii="Arial" w:hAnsi="Arial" w:cs="Arial"/>
          <w:b/>
          <w:i/>
          <w:sz w:val="24"/>
        </w:rPr>
        <w:t xml:space="preserve">Please select: </w:t>
      </w:r>
    </w:p>
    <w:tbl>
      <w:tblPr>
        <w:tblStyle w:val="TableGrid"/>
        <w:tblW w:w="0" w:type="auto"/>
        <w:tblLook w:val="04A0" w:firstRow="1" w:lastRow="0" w:firstColumn="1" w:lastColumn="0" w:noHBand="0" w:noVBand="1"/>
        <w:tblCaption w:val="Yes or No"/>
      </w:tblPr>
      <w:tblGrid>
        <w:gridCol w:w="2547"/>
        <w:gridCol w:w="1134"/>
      </w:tblGrid>
      <w:tr w:rsidR="008A6542" w:rsidTr="007910C2">
        <w:tc>
          <w:tcPr>
            <w:tcW w:w="2547" w:type="dxa"/>
          </w:tcPr>
          <w:p w:rsidR="008A6542" w:rsidRDefault="008A6542" w:rsidP="007910C2">
            <w:pPr>
              <w:rPr>
                <w:rFonts w:cs="Arial"/>
              </w:rPr>
            </w:pPr>
            <w:r>
              <w:rPr>
                <w:rFonts w:cs="Arial"/>
              </w:rPr>
              <w:t>Yes</w:t>
            </w:r>
          </w:p>
          <w:p w:rsidR="008A6542" w:rsidRDefault="008A6542" w:rsidP="007910C2">
            <w:pPr>
              <w:rPr>
                <w:rFonts w:cs="Arial"/>
              </w:rPr>
            </w:pPr>
          </w:p>
        </w:tc>
        <w:tc>
          <w:tcPr>
            <w:tcW w:w="1134" w:type="dxa"/>
          </w:tcPr>
          <w:p w:rsidR="008A6542" w:rsidRDefault="008A6542" w:rsidP="007910C2">
            <w:pPr>
              <w:rPr>
                <w:rFonts w:cs="Arial"/>
              </w:rPr>
            </w:pPr>
          </w:p>
        </w:tc>
      </w:tr>
      <w:tr w:rsidR="008A6542" w:rsidTr="007910C2">
        <w:tc>
          <w:tcPr>
            <w:tcW w:w="2547" w:type="dxa"/>
          </w:tcPr>
          <w:p w:rsidR="008A6542" w:rsidRDefault="008A6542" w:rsidP="007910C2">
            <w:pPr>
              <w:rPr>
                <w:rFonts w:cs="Arial"/>
              </w:rPr>
            </w:pPr>
            <w:r>
              <w:rPr>
                <w:rFonts w:cs="Arial"/>
              </w:rPr>
              <w:t>No</w:t>
            </w:r>
          </w:p>
          <w:p w:rsidR="008A6542" w:rsidRDefault="008A6542" w:rsidP="007910C2">
            <w:pPr>
              <w:rPr>
                <w:rFonts w:cs="Arial"/>
              </w:rPr>
            </w:pPr>
          </w:p>
        </w:tc>
        <w:tc>
          <w:tcPr>
            <w:tcW w:w="1134" w:type="dxa"/>
          </w:tcPr>
          <w:p w:rsidR="008A6542" w:rsidRDefault="007B5F84" w:rsidP="007910C2">
            <w:pPr>
              <w:rPr>
                <w:rFonts w:cs="Arial"/>
              </w:rPr>
            </w:pPr>
            <w:r>
              <w:rPr>
                <w:rFonts w:cs="Arial"/>
              </w:rPr>
              <w:t>X</w:t>
            </w:r>
          </w:p>
          <w:p w:rsidR="0037213F" w:rsidRDefault="0037213F" w:rsidP="007910C2">
            <w:pPr>
              <w:rPr>
                <w:rFonts w:cs="Arial"/>
              </w:rPr>
            </w:pPr>
          </w:p>
        </w:tc>
      </w:tr>
    </w:tbl>
    <w:p w:rsidR="008A6542" w:rsidRDefault="008A6542">
      <w:pPr>
        <w:rPr>
          <w:rFonts w:ascii="Arial" w:hAnsi="Arial" w:cs="Arial"/>
          <w:b/>
          <w:sz w:val="24"/>
        </w:rPr>
      </w:pPr>
    </w:p>
    <w:tbl>
      <w:tblPr>
        <w:tblStyle w:val="TableGrid"/>
        <w:tblW w:w="0" w:type="auto"/>
        <w:tblLook w:val="04A0" w:firstRow="1" w:lastRow="0" w:firstColumn="1" w:lastColumn="0" w:noHBand="0" w:noVBand="1"/>
        <w:tblCaption w:val="Please provide reasons for your decision "/>
      </w:tblPr>
      <w:tblGrid>
        <w:gridCol w:w="9016"/>
      </w:tblGrid>
      <w:tr w:rsidR="008A6542" w:rsidTr="000D7043">
        <w:trPr>
          <w:trHeight w:val="2366"/>
        </w:trPr>
        <w:tc>
          <w:tcPr>
            <w:tcW w:w="9016" w:type="dxa"/>
          </w:tcPr>
          <w:p w:rsidR="008A6542" w:rsidRPr="008A6542" w:rsidRDefault="008A6542">
            <w:pPr>
              <w:rPr>
                <w:rFonts w:cs="Arial"/>
                <w:i/>
              </w:rPr>
            </w:pPr>
            <w:r w:rsidRPr="008A6542">
              <w:rPr>
                <w:rFonts w:cs="Arial"/>
                <w:i/>
              </w:rPr>
              <w:t>Plea</w:t>
            </w:r>
            <w:r>
              <w:rPr>
                <w:rFonts w:cs="Arial"/>
                <w:i/>
              </w:rPr>
              <w:t>se provide</w:t>
            </w:r>
            <w:r w:rsidRPr="008A6542">
              <w:rPr>
                <w:rFonts w:cs="Arial"/>
                <w:i/>
              </w:rPr>
              <w:t xml:space="preserve"> reason</w:t>
            </w:r>
            <w:r>
              <w:rPr>
                <w:rFonts w:cs="Arial"/>
                <w:i/>
              </w:rPr>
              <w:t>s</w:t>
            </w:r>
            <w:r w:rsidRPr="008A6542">
              <w:rPr>
                <w:rFonts w:cs="Arial"/>
                <w:i/>
              </w:rPr>
              <w:t xml:space="preserve"> for your decision</w:t>
            </w:r>
          </w:p>
          <w:p w:rsidR="008A6542" w:rsidRDefault="008A6542">
            <w:pPr>
              <w:rPr>
                <w:rFonts w:cs="Arial"/>
                <w:b/>
              </w:rPr>
            </w:pPr>
          </w:p>
          <w:p w:rsidR="00C44BBC" w:rsidRDefault="00C44BBC" w:rsidP="00C44BBC">
            <w:pPr>
              <w:pStyle w:val="NoSpacing"/>
              <w:rPr>
                <w:rFonts w:cs="Arial"/>
                <w:color w:val="000000" w:themeColor="text1"/>
                <w:szCs w:val="24"/>
              </w:rPr>
            </w:pPr>
            <w:r>
              <w:rPr>
                <w:rFonts w:cs="Arial"/>
                <w:color w:val="000000" w:themeColor="text1"/>
                <w:szCs w:val="24"/>
              </w:rPr>
              <w:t xml:space="preserve">This </w:t>
            </w:r>
            <w:proofErr w:type="spellStart"/>
            <w:r>
              <w:rPr>
                <w:rFonts w:cs="Arial"/>
                <w:color w:val="000000" w:themeColor="text1"/>
                <w:szCs w:val="24"/>
              </w:rPr>
              <w:t>programme</w:t>
            </w:r>
            <w:proofErr w:type="spellEnd"/>
            <w:r>
              <w:rPr>
                <w:rFonts w:cs="Arial"/>
                <w:color w:val="000000" w:themeColor="text1"/>
                <w:szCs w:val="24"/>
              </w:rPr>
              <w:t xml:space="preserve"> is aimed at enhancing the opportunities of Young people as they</w:t>
            </w:r>
          </w:p>
          <w:p w:rsidR="00C44BBC" w:rsidRDefault="00C44BBC" w:rsidP="00C44BBC">
            <w:pPr>
              <w:pStyle w:val="NoSpacing"/>
              <w:rPr>
                <w:rFonts w:cs="Arial"/>
                <w:color w:val="000000" w:themeColor="text1"/>
                <w:szCs w:val="24"/>
              </w:rPr>
            </w:pPr>
            <w:r>
              <w:rPr>
                <w:rFonts w:cs="Arial"/>
                <w:color w:val="000000" w:themeColor="text1"/>
                <w:szCs w:val="24"/>
              </w:rPr>
              <w:t xml:space="preserve">Are </w:t>
            </w:r>
            <w:r w:rsidRPr="009C67CB">
              <w:rPr>
                <w:rFonts w:cs="Arial"/>
                <w:color w:val="000000" w:themeColor="text1"/>
                <w:szCs w:val="24"/>
              </w:rPr>
              <w:t xml:space="preserve">among the most disadvantaged in the </w:t>
            </w:r>
            <w:proofErr w:type="spellStart"/>
            <w:r w:rsidRPr="009C67CB">
              <w:rPr>
                <w:rFonts w:cs="Arial"/>
                <w:color w:val="000000" w:themeColor="text1"/>
                <w:szCs w:val="24"/>
              </w:rPr>
              <w:t>labour</w:t>
            </w:r>
            <w:proofErr w:type="spellEnd"/>
            <w:r w:rsidRPr="009C67CB">
              <w:rPr>
                <w:rFonts w:cs="Arial"/>
                <w:color w:val="000000" w:themeColor="text1"/>
                <w:szCs w:val="24"/>
              </w:rPr>
              <w:t xml:space="preserve"> mar</w:t>
            </w:r>
            <w:r>
              <w:rPr>
                <w:rFonts w:cs="Arial"/>
                <w:color w:val="000000" w:themeColor="text1"/>
                <w:szCs w:val="24"/>
              </w:rPr>
              <w:t>ket, because they lack both</w:t>
            </w:r>
          </w:p>
          <w:p w:rsidR="00C44BBC" w:rsidRDefault="00C44BBC" w:rsidP="00C44BBC">
            <w:pPr>
              <w:pStyle w:val="NoSpacing"/>
              <w:rPr>
                <w:rFonts w:cs="Arial"/>
                <w:color w:val="000000" w:themeColor="text1"/>
                <w:szCs w:val="24"/>
              </w:rPr>
            </w:pPr>
            <w:r>
              <w:rPr>
                <w:rFonts w:cs="Arial"/>
                <w:color w:val="000000" w:themeColor="text1"/>
                <w:szCs w:val="24"/>
              </w:rPr>
              <w:t xml:space="preserve">The </w:t>
            </w:r>
            <w:r w:rsidRPr="009C67CB">
              <w:rPr>
                <w:rFonts w:cs="Arial"/>
                <w:color w:val="000000" w:themeColor="text1"/>
                <w:szCs w:val="24"/>
              </w:rPr>
              <w:t>experience of the workplace, and the job-specific skil</w:t>
            </w:r>
            <w:r>
              <w:rPr>
                <w:rFonts w:cs="Arial"/>
                <w:color w:val="000000" w:themeColor="text1"/>
                <w:szCs w:val="24"/>
              </w:rPr>
              <w:t>ls that employers ask for.</w:t>
            </w:r>
          </w:p>
          <w:p w:rsidR="00C44BBC" w:rsidRDefault="00C44BBC" w:rsidP="00C44BBC">
            <w:pPr>
              <w:pStyle w:val="NoSpacing"/>
              <w:rPr>
                <w:rFonts w:cs="Arial"/>
                <w:color w:val="000000" w:themeColor="text1"/>
                <w:szCs w:val="24"/>
              </w:rPr>
            </w:pPr>
            <w:r>
              <w:rPr>
                <w:rFonts w:cs="Arial"/>
                <w:color w:val="000000" w:themeColor="text1"/>
                <w:szCs w:val="24"/>
              </w:rPr>
              <w:t xml:space="preserve">Many </w:t>
            </w:r>
            <w:r w:rsidRPr="009C67CB">
              <w:rPr>
                <w:rFonts w:cs="Arial"/>
                <w:color w:val="000000" w:themeColor="text1"/>
                <w:szCs w:val="24"/>
              </w:rPr>
              <w:t>employers shy away from employing young pe</w:t>
            </w:r>
            <w:r>
              <w:rPr>
                <w:rFonts w:cs="Arial"/>
                <w:color w:val="000000" w:themeColor="text1"/>
                <w:szCs w:val="24"/>
              </w:rPr>
              <w:t>ople because they see them as</w:t>
            </w:r>
          </w:p>
          <w:p w:rsidR="00C44BBC" w:rsidRPr="00C44BBC" w:rsidRDefault="00C44BBC" w:rsidP="00C44BBC">
            <w:pPr>
              <w:pStyle w:val="NoSpacing"/>
              <w:rPr>
                <w:rFonts w:cs="Arial"/>
                <w:color w:val="000000" w:themeColor="text1"/>
                <w:szCs w:val="24"/>
              </w:rPr>
            </w:pPr>
            <w:r>
              <w:rPr>
                <w:rFonts w:cs="Arial"/>
                <w:color w:val="000000" w:themeColor="text1"/>
                <w:szCs w:val="24"/>
              </w:rPr>
              <w:t xml:space="preserve">A </w:t>
            </w:r>
            <w:r w:rsidRPr="009C67CB">
              <w:rPr>
                <w:rFonts w:cs="Arial"/>
                <w:color w:val="000000" w:themeColor="text1"/>
                <w:szCs w:val="24"/>
              </w:rPr>
              <w:t xml:space="preserve">‘risk’.                            </w:t>
            </w:r>
          </w:p>
          <w:p w:rsidR="00C44BBC" w:rsidRDefault="00C44BBC" w:rsidP="00C44BBC">
            <w:pPr>
              <w:pStyle w:val="NoSpacing"/>
              <w:rPr>
                <w:rFonts w:cs="Arial"/>
                <w:color w:val="000000" w:themeColor="text1"/>
                <w:szCs w:val="24"/>
              </w:rPr>
            </w:pPr>
            <w:r w:rsidRPr="009C67CB">
              <w:rPr>
                <w:rFonts w:cs="Arial"/>
                <w:color w:val="000000" w:themeColor="text1"/>
                <w:szCs w:val="24"/>
              </w:rPr>
              <w:t xml:space="preserve">          </w:t>
            </w:r>
          </w:p>
          <w:p w:rsidR="00C44BBC" w:rsidRPr="009C67CB" w:rsidRDefault="00C44BBC" w:rsidP="00C44BBC">
            <w:pPr>
              <w:pStyle w:val="NoSpacing"/>
              <w:rPr>
                <w:rFonts w:cs="Arial"/>
                <w:color w:val="000000" w:themeColor="text1"/>
                <w:szCs w:val="24"/>
              </w:rPr>
            </w:pPr>
            <w:r w:rsidRPr="009C67CB">
              <w:rPr>
                <w:rFonts w:cs="Arial"/>
                <w:color w:val="000000" w:themeColor="text1"/>
                <w:szCs w:val="24"/>
              </w:rPr>
              <w:t>Work experience can help break the cycle of ‘no experience, no job’. It can also</w:t>
            </w:r>
          </w:p>
          <w:p w:rsidR="00C44BBC" w:rsidRPr="009C67CB" w:rsidRDefault="00C44BBC" w:rsidP="00C44BBC">
            <w:pPr>
              <w:pStyle w:val="NoSpacing"/>
              <w:rPr>
                <w:rFonts w:cs="Arial"/>
                <w:color w:val="000000" w:themeColor="text1"/>
                <w:szCs w:val="24"/>
              </w:rPr>
            </w:pPr>
            <w:r w:rsidRPr="009C67CB">
              <w:rPr>
                <w:rFonts w:cs="Arial"/>
                <w:color w:val="000000" w:themeColor="text1"/>
                <w:szCs w:val="24"/>
              </w:rPr>
              <w:t>help to challenge employer perceptions of young people’s skills and attitudes,</w:t>
            </w:r>
          </w:p>
          <w:p w:rsidR="00C44BBC" w:rsidRPr="009C67CB" w:rsidRDefault="00C44BBC" w:rsidP="00C44BBC">
            <w:pPr>
              <w:pStyle w:val="NoSpacing"/>
              <w:rPr>
                <w:rFonts w:cs="Arial"/>
                <w:color w:val="000000" w:themeColor="text1"/>
                <w:szCs w:val="24"/>
              </w:rPr>
            </w:pPr>
            <w:r w:rsidRPr="009C67CB">
              <w:rPr>
                <w:rFonts w:cs="Arial"/>
                <w:color w:val="000000" w:themeColor="text1"/>
                <w:szCs w:val="24"/>
              </w:rPr>
              <w:t>give young people access to networks and help them to make more informed</w:t>
            </w:r>
          </w:p>
          <w:p w:rsidR="00C44BBC" w:rsidRPr="009C67CB" w:rsidRDefault="00C44BBC" w:rsidP="00C44BBC">
            <w:pPr>
              <w:pStyle w:val="NoSpacing"/>
              <w:rPr>
                <w:rFonts w:cs="Arial"/>
                <w:color w:val="000000" w:themeColor="text1"/>
                <w:szCs w:val="24"/>
              </w:rPr>
            </w:pPr>
            <w:proofErr w:type="gramStart"/>
            <w:r w:rsidRPr="009C67CB">
              <w:rPr>
                <w:rFonts w:cs="Arial"/>
                <w:color w:val="000000" w:themeColor="text1"/>
                <w:szCs w:val="24"/>
              </w:rPr>
              <w:t>career</w:t>
            </w:r>
            <w:proofErr w:type="gramEnd"/>
            <w:r w:rsidRPr="009C67CB">
              <w:rPr>
                <w:rFonts w:cs="Arial"/>
                <w:color w:val="000000" w:themeColor="text1"/>
                <w:szCs w:val="24"/>
              </w:rPr>
              <w:t xml:space="preserve"> choices. </w:t>
            </w:r>
          </w:p>
          <w:p w:rsidR="00C44BBC" w:rsidRPr="009C67CB" w:rsidRDefault="00C44BBC" w:rsidP="00C44BBC">
            <w:pPr>
              <w:pStyle w:val="NoSpacing"/>
              <w:rPr>
                <w:rFonts w:cs="Arial"/>
                <w:color w:val="000000" w:themeColor="text1"/>
                <w:szCs w:val="24"/>
              </w:rPr>
            </w:pPr>
          </w:p>
          <w:p w:rsidR="00C44BBC" w:rsidRPr="009C67CB" w:rsidRDefault="00C44BBC" w:rsidP="00C44BBC">
            <w:pPr>
              <w:pStyle w:val="NoSpacing"/>
              <w:rPr>
                <w:rFonts w:cs="Arial"/>
                <w:color w:val="000000" w:themeColor="text1"/>
                <w:szCs w:val="24"/>
              </w:rPr>
            </w:pPr>
            <w:r>
              <w:rPr>
                <w:rFonts w:cs="Arial"/>
                <w:color w:val="000000" w:themeColor="text1"/>
                <w:szCs w:val="24"/>
              </w:rPr>
              <w:t>T</w:t>
            </w:r>
            <w:r w:rsidRPr="009C67CB">
              <w:rPr>
                <w:rFonts w:cs="Arial"/>
                <w:szCs w:val="24"/>
              </w:rPr>
              <w:t xml:space="preserve">he LYNC </w:t>
            </w:r>
            <w:proofErr w:type="spellStart"/>
            <w:r w:rsidRPr="009C67CB">
              <w:rPr>
                <w:rFonts w:cs="Arial"/>
                <w:szCs w:val="24"/>
              </w:rPr>
              <w:t>programme</w:t>
            </w:r>
            <w:proofErr w:type="spellEnd"/>
            <w:r w:rsidRPr="009C67CB">
              <w:rPr>
                <w:rFonts w:cs="Arial"/>
                <w:szCs w:val="24"/>
              </w:rPr>
              <w:t xml:space="preserve"> aims to address these employment and education</w:t>
            </w:r>
          </w:p>
          <w:p w:rsidR="00C44BBC" w:rsidRPr="009C67CB" w:rsidRDefault="00C44BBC" w:rsidP="00C44BBC">
            <w:pPr>
              <w:pStyle w:val="NoSpacing"/>
              <w:ind w:left="0" w:firstLine="0"/>
              <w:rPr>
                <w:rFonts w:cs="Arial"/>
                <w:szCs w:val="24"/>
              </w:rPr>
            </w:pPr>
            <w:r w:rsidRPr="009C67CB">
              <w:rPr>
                <w:rFonts w:cs="Arial"/>
                <w:szCs w:val="24"/>
              </w:rPr>
              <w:lastRenderedPageBreak/>
              <w:t xml:space="preserve"> </w:t>
            </w:r>
            <w:proofErr w:type="gramStart"/>
            <w:r w:rsidRPr="009C67CB">
              <w:rPr>
                <w:rFonts w:cs="Arial"/>
                <w:szCs w:val="24"/>
              </w:rPr>
              <w:t>inequalities</w:t>
            </w:r>
            <w:proofErr w:type="gramEnd"/>
            <w:r w:rsidRPr="009C67CB">
              <w:rPr>
                <w:rFonts w:cs="Arial"/>
                <w:szCs w:val="24"/>
              </w:rPr>
              <w:t>.</w:t>
            </w:r>
          </w:p>
          <w:p w:rsidR="00C44BBC" w:rsidRPr="0037213F" w:rsidRDefault="00C44BBC" w:rsidP="00C44BBC">
            <w:pPr>
              <w:ind w:left="0" w:firstLine="0"/>
              <w:rPr>
                <w:rFonts w:cs="Arial"/>
                <w:b/>
              </w:rPr>
            </w:pPr>
          </w:p>
          <w:p w:rsidR="000D7043" w:rsidRPr="0037213F" w:rsidRDefault="0037213F">
            <w:pPr>
              <w:rPr>
                <w:rFonts w:cs="Arial"/>
              </w:rPr>
            </w:pPr>
            <w:r w:rsidRPr="0037213F">
              <w:rPr>
                <w:rFonts w:cs="Arial"/>
              </w:rPr>
              <w:t>The LYNC</w:t>
            </w:r>
            <w:r w:rsidR="000D7043" w:rsidRPr="0037213F">
              <w:rPr>
                <w:rFonts w:cs="Arial"/>
              </w:rPr>
              <w:t xml:space="preserve"> </w:t>
            </w:r>
            <w:proofErr w:type="spellStart"/>
            <w:r w:rsidR="000D7043" w:rsidRPr="0037213F">
              <w:rPr>
                <w:rFonts w:cs="Arial"/>
              </w:rPr>
              <w:t>programme</w:t>
            </w:r>
            <w:proofErr w:type="spellEnd"/>
            <w:r w:rsidR="000D7043" w:rsidRPr="0037213F">
              <w:rPr>
                <w:rFonts w:cs="Arial"/>
              </w:rPr>
              <w:t xml:space="preserve"> will be monitored throughout the process and </w:t>
            </w:r>
            <w:r w:rsidRPr="0037213F">
              <w:rPr>
                <w:rFonts w:cs="Arial"/>
              </w:rPr>
              <w:t>any learning</w:t>
            </w:r>
          </w:p>
          <w:p w:rsidR="0037213F" w:rsidRPr="0037213F" w:rsidRDefault="000D7043" w:rsidP="000D7043">
            <w:pPr>
              <w:rPr>
                <w:rFonts w:cs="Arial"/>
              </w:rPr>
            </w:pPr>
            <w:r w:rsidRPr="0037213F">
              <w:rPr>
                <w:rFonts w:cs="Arial"/>
              </w:rPr>
              <w:t>taken away and fed back,</w:t>
            </w:r>
            <w:r w:rsidR="0037213F" w:rsidRPr="0037213F">
              <w:rPr>
                <w:rFonts w:cs="Arial"/>
              </w:rPr>
              <w:t xml:space="preserve"> so that</w:t>
            </w:r>
            <w:r w:rsidRPr="0037213F">
              <w:rPr>
                <w:rFonts w:cs="Arial"/>
              </w:rPr>
              <w:t xml:space="preserve"> any inequalities that </w:t>
            </w:r>
            <w:r w:rsidR="0037213F" w:rsidRPr="0037213F">
              <w:rPr>
                <w:rFonts w:cs="Arial"/>
              </w:rPr>
              <w:t>are drawn to our attention will</w:t>
            </w:r>
          </w:p>
          <w:p w:rsidR="008A6542" w:rsidRPr="0037213F" w:rsidRDefault="000D7043" w:rsidP="000D7043">
            <w:pPr>
              <w:rPr>
                <w:rFonts w:cs="Arial"/>
              </w:rPr>
            </w:pPr>
            <w:proofErr w:type="gramStart"/>
            <w:r w:rsidRPr="0037213F">
              <w:rPr>
                <w:rFonts w:cs="Arial"/>
              </w:rPr>
              <w:t>prompt</w:t>
            </w:r>
            <w:proofErr w:type="gramEnd"/>
            <w:r w:rsidR="0037213F" w:rsidRPr="0037213F">
              <w:rPr>
                <w:rFonts w:cs="Arial"/>
              </w:rPr>
              <w:t xml:space="preserve"> </w:t>
            </w:r>
            <w:r w:rsidRPr="0037213F">
              <w:rPr>
                <w:rFonts w:cs="Arial"/>
              </w:rPr>
              <w:t xml:space="preserve">a re-screening of the </w:t>
            </w:r>
            <w:proofErr w:type="spellStart"/>
            <w:r w:rsidRPr="0037213F">
              <w:rPr>
                <w:rFonts w:cs="Arial"/>
              </w:rPr>
              <w:t>programme</w:t>
            </w:r>
            <w:proofErr w:type="spellEnd"/>
            <w:r w:rsidRPr="0037213F">
              <w:rPr>
                <w:rFonts w:cs="Arial"/>
              </w:rPr>
              <w:t xml:space="preserve">.   </w:t>
            </w:r>
          </w:p>
          <w:p w:rsidR="00DA6A99" w:rsidRPr="0037213F" w:rsidRDefault="00DA6A99">
            <w:pPr>
              <w:rPr>
                <w:rFonts w:cs="Arial"/>
                <w:b/>
              </w:rPr>
            </w:pPr>
          </w:p>
          <w:p w:rsidR="0037213F" w:rsidRDefault="000D7043">
            <w:pPr>
              <w:rPr>
                <w:rFonts w:cs="Arial"/>
              </w:rPr>
            </w:pPr>
            <w:r w:rsidRPr="0037213F">
              <w:rPr>
                <w:rFonts w:cs="Arial"/>
              </w:rPr>
              <w:t>Youth service provide services that are inclusive to all</w:t>
            </w:r>
            <w:r w:rsidR="0037213F">
              <w:rPr>
                <w:rFonts w:cs="Arial"/>
              </w:rPr>
              <w:t xml:space="preserve"> young people, across the</w:t>
            </w:r>
          </w:p>
          <w:p w:rsidR="008A6542" w:rsidRPr="0037213F" w:rsidRDefault="000D7043" w:rsidP="0037213F">
            <w:pPr>
              <w:rPr>
                <w:rFonts w:cs="Arial"/>
              </w:rPr>
            </w:pPr>
            <w:proofErr w:type="gramStart"/>
            <w:r w:rsidRPr="0037213F">
              <w:rPr>
                <w:rFonts w:cs="Arial"/>
              </w:rPr>
              <w:t>sector</w:t>
            </w:r>
            <w:proofErr w:type="gramEnd"/>
            <w:r w:rsidRPr="0037213F">
              <w:rPr>
                <w:rFonts w:cs="Arial"/>
              </w:rPr>
              <w:t xml:space="preserve"> 75</w:t>
            </w:r>
            <w:r w:rsidR="0037213F">
              <w:rPr>
                <w:rFonts w:cs="Arial"/>
              </w:rPr>
              <w:t xml:space="preserve"> </w:t>
            </w:r>
            <w:r w:rsidRPr="0037213F">
              <w:rPr>
                <w:rFonts w:cs="Arial"/>
              </w:rPr>
              <w:t xml:space="preserve">categories and this placement </w:t>
            </w:r>
            <w:proofErr w:type="spellStart"/>
            <w:r w:rsidRPr="0037213F">
              <w:rPr>
                <w:rFonts w:cs="Arial"/>
              </w:rPr>
              <w:t>pr</w:t>
            </w:r>
            <w:r w:rsidR="0037213F" w:rsidRPr="0037213F">
              <w:rPr>
                <w:rFonts w:cs="Arial"/>
              </w:rPr>
              <w:t>ogramme</w:t>
            </w:r>
            <w:proofErr w:type="spellEnd"/>
            <w:r w:rsidR="0037213F" w:rsidRPr="0037213F">
              <w:rPr>
                <w:rFonts w:cs="Arial"/>
              </w:rPr>
              <w:t xml:space="preserve"> will mirror that ethos.</w:t>
            </w:r>
          </w:p>
        </w:tc>
      </w:tr>
    </w:tbl>
    <w:p w:rsidR="00AD20A7" w:rsidRDefault="00AD20A7">
      <w:pPr>
        <w:rPr>
          <w:rFonts w:ascii="Arial" w:hAnsi="Arial" w:cs="Arial"/>
          <w:b/>
          <w:sz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isability Duty considerations "/>
      </w:tblPr>
      <w:tblGrid>
        <w:gridCol w:w="10635"/>
      </w:tblGrid>
      <w:tr w:rsidR="008A6542" w:rsidRPr="00B8555F" w:rsidTr="007910C2">
        <w:trPr>
          <w:trHeight w:val="454"/>
          <w:jc w:val="center"/>
        </w:trPr>
        <w:tc>
          <w:tcPr>
            <w:tcW w:w="10635" w:type="dxa"/>
            <w:shd w:val="clear" w:color="auto" w:fill="000000" w:themeFill="text1"/>
            <w:vAlign w:val="center"/>
          </w:tcPr>
          <w:p w:rsidR="008A6542" w:rsidRPr="00B8555F" w:rsidRDefault="008A6542" w:rsidP="008A6542">
            <w:pPr>
              <w:jc w:val="center"/>
              <w:rPr>
                <w:rFonts w:cs="Arial"/>
                <w:b/>
                <w:color w:val="FFFFFF" w:themeColor="background1"/>
                <w:szCs w:val="24"/>
              </w:rPr>
            </w:pPr>
            <w:r w:rsidRPr="00B8555F">
              <w:rPr>
                <w:rFonts w:cs="Arial"/>
                <w:b/>
                <w:color w:val="FFFFFF" w:themeColor="background1"/>
                <w:szCs w:val="24"/>
              </w:rPr>
              <w:t xml:space="preserve">PART </w:t>
            </w:r>
            <w:r>
              <w:rPr>
                <w:rFonts w:cs="Arial"/>
                <w:b/>
                <w:color w:val="FFFFFF" w:themeColor="background1"/>
                <w:szCs w:val="24"/>
              </w:rPr>
              <w:t xml:space="preserve">5 – DISABILITY DUTIES </w:t>
            </w:r>
          </w:p>
        </w:tc>
      </w:tr>
    </w:tbl>
    <w:p w:rsidR="008A6542" w:rsidRDefault="008A6542">
      <w:pPr>
        <w:rPr>
          <w:rFonts w:ascii="Arial" w:hAnsi="Arial" w:cs="Arial"/>
          <w:b/>
          <w:sz w:val="24"/>
        </w:rPr>
      </w:pPr>
    </w:p>
    <w:p w:rsidR="00147F63" w:rsidRDefault="008A6542">
      <w:pPr>
        <w:rPr>
          <w:rFonts w:ascii="Arial" w:hAnsi="Arial" w:cs="Arial"/>
          <w:b/>
          <w:sz w:val="24"/>
        </w:rPr>
      </w:pPr>
      <w:r>
        <w:rPr>
          <w:rFonts w:ascii="Arial" w:hAnsi="Arial" w:cs="Arial"/>
          <w:b/>
          <w:sz w:val="24"/>
        </w:rPr>
        <w:t xml:space="preserve">5.1. Does the </w:t>
      </w:r>
      <w:r w:rsidR="00147F63">
        <w:rPr>
          <w:rFonts w:ascii="Arial" w:hAnsi="Arial" w:cs="Arial"/>
          <w:b/>
          <w:sz w:val="24"/>
        </w:rPr>
        <w:t xml:space="preserve">policy or decision encourage the participation of disabled people in public life? Or is there anything you can do within the policy or decision to encourage participation of disabled people in public life? </w:t>
      </w:r>
    </w:p>
    <w:tbl>
      <w:tblPr>
        <w:tblStyle w:val="TableGrid"/>
        <w:tblW w:w="0" w:type="auto"/>
        <w:tblLook w:val="04A0" w:firstRow="1" w:lastRow="0" w:firstColumn="1" w:lastColumn="0" w:noHBand="0" w:noVBand="1"/>
        <w:tblCaption w:val="Disability Duty "/>
      </w:tblPr>
      <w:tblGrid>
        <w:gridCol w:w="4508"/>
        <w:gridCol w:w="4508"/>
      </w:tblGrid>
      <w:tr w:rsidR="00147F63" w:rsidTr="00147F63">
        <w:tc>
          <w:tcPr>
            <w:tcW w:w="4508" w:type="dxa"/>
            <w:shd w:val="clear" w:color="auto" w:fill="E2EFD9" w:themeFill="accent6" w:themeFillTint="33"/>
          </w:tcPr>
          <w:p w:rsidR="002D084A" w:rsidRDefault="00147F63" w:rsidP="00147F63">
            <w:pPr>
              <w:jc w:val="left"/>
              <w:rPr>
                <w:rFonts w:cs="Arial"/>
                <w:b/>
                <w:i/>
              </w:rPr>
            </w:pPr>
            <w:r w:rsidRPr="00147F63">
              <w:rPr>
                <w:rFonts w:cs="Arial"/>
                <w:b/>
                <w:i/>
              </w:rPr>
              <w:t>How does the policy encourage the</w:t>
            </w:r>
          </w:p>
          <w:p w:rsidR="002D084A" w:rsidRDefault="00147F63" w:rsidP="00147F63">
            <w:pPr>
              <w:jc w:val="left"/>
              <w:rPr>
                <w:rFonts w:cs="Arial"/>
                <w:b/>
                <w:i/>
              </w:rPr>
            </w:pPr>
            <w:r w:rsidRPr="00147F63">
              <w:rPr>
                <w:rFonts w:cs="Arial"/>
                <w:b/>
                <w:i/>
              </w:rPr>
              <w:t xml:space="preserve">participation of disabled people in </w:t>
            </w:r>
          </w:p>
          <w:p w:rsidR="00147F63" w:rsidRDefault="00147F63" w:rsidP="00147F63">
            <w:pPr>
              <w:jc w:val="left"/>
              <w:rPr>
                <w:rFonts w:cs="Arial"/>
                <w:b/>
                <w:i/>
              </w:rPr>
            </w:pPr>
            <w:proofErr w:type="gramStart"/>
            <w:r w:rsidRPr="00147F63">
              <w:rPr>
                <w:rFonts w:cs="Arial"/>
                <w:b/>
                <w:i/>
              </w:rPr>
              <w:t>public</w:t>
            </w:r>
            <w:proofErr w:type="gramEnd"/>
            <w:r w:rsidRPr="00147F63">
              <w:rPr>
                <w:rFonts w:cs="Arial"/>
                <w:b/>
                <w:i/>
              </w:rPr>
              <w:t xml:space="preserve"> life? </w:t>
            </w:r>
          </w:p>
          <w:p w:rsidR="002D084A" w:rsidRPr="00147F63" w:rsidRDefault="002D084A" w:rsidP="00147F63">
            <w:pPr>
              <w:jc w:val="left"/>
              <w:rPr>
                <w:rFonts w:cs="Arial"/>
                <w:b/>
                <w:i/>
              </w:rPr>
            </w:pPr>
          </w:p>
        </w:tc>
        <w:tc>
          <w:tcPr>
            <w:tcW w:w="4508" w:type="dxa"/>
            <w:shd w:val="clear" w:color="auto" w:fill="E2EFD9" w:themeFill="accent6" w:themeFillTint="33"/>
          </w:tcPr>
          <w:p w:rsidR="002D084A" w:rsidRDefault="00147F63" w:rsidP="00147F63">
            <w:pPr>
              <w:jc w:val="left"/>
              <w:rPr>
                <w:rFonts w:cs="Arial"/>
                <w:b/>
                <w:i/>
              </w:rPr>
            </w:pPr>
            <w:r w:rsidRPr="00147F63">
              <w:rPr>
                <w:rFonts w:cs="Arial"/>
                <w:b/>
                <w:i/>
              </w:rPr>
              <w:t>Is there anything further you can do</w:t>
            </w:r>
          </w:p>
          <w:p w:rsidR="002D084A" w:rsidRDefault="00147F63" w:rsidP="00147F63">
            <w:pPr>
              <w:jc w:val="left"/>
              <w:rPr>
                <w:rFonts w:cs="Arial"/>
                <w:b/>
                <w:i/>
              </w:rPr>
            </w:pPr>
            <w:r w:rsidRPr="00147F63">
              <w:rPr>
                <w:rFonts w:cs="Arial"/>
                <w:b/>
                <w:i/>
              </w:rPr>
              <w:t xml:space="preserve">to encourage the participation of </w:t>
            </w:r>
          </w:p>
          <w:p w:rsidR="00147F63" w:rsidRPr="00147F63" w:rsidRDefault="00147F63" w:rsidP="00147F63">
            <w:pPr>
              <w:jc w:val="left"/>
              <w:rPr>
                <w:rFonts w:cs="Arial"/>
                <w:b/>
                <w:i/>
              </w:rPr>
            </w:pPr>
            <w:proofErr w:type="gramStart"/>
            <w:r w:rsidRPr="00147F63">
              <w:rPr>
                <w:rFonts w:cs="Arial"/>
                <w:b/>
                <w:i/>
              </w:rPr>
              <w:t>disabled</w:t>
            </w:r>
            <w:proofErr w:type="gramEnd"/>
            <w:r w:rsidRPr="00147F63">
              <w:rPr>
                <w:rFonts w:cs="Arial"/>
                <w:b/>
                <w:i/>
              </w:rPr>
              <w:t xml:space="preserve"> people in public life? </w:t>
            </w:r>
          </w:p>
        </w:tc>
      </w:tr>
      <w:tr w:rsidR="00147F63" w:rsidTr="002D084A">
        <w:trPr>
          <w:trHeight w:val="2050"/>
        </w:trPr>
        <w:tc>
          <w:tcPr>
            <w:tcW w:w="4508" w:type="dxa"/>
          </w:tcPr>
          <w:p w:rsidR="00147F63" w:rsidRDefault="00147F63">
            <w:pPr>
              <w:rPr>
                <w:rFonts w:cs="Arial"/>
                <w:b/>
              </w:rPr>
            </w:pPr>
          </w:p>
          <w:p w:rsidR="00FF3376" w:rsidRPr="000D7043" w:rsidRDefault="00FF3376">
            <w:pPr>
              <w:rPr>
                <w:rFonts w:cs="Arial"/>
              </w:rPr>
            </w:pPr>
            <w:r w:rsidRPr="000D7043">
              <w:rPr>
                <w:rFonts w:cs="Arial"/>
              </w:rPr>
              <w:t xml:space="preserve">This </w:t>
            </w:r>
            <w:proofErr w:type="spellStart"/>
            <w:r w:rsidRPr="000D7043">
              <w:rPr>
                <w:rFonts w:cs="Arial"/>
              </w:rPr>
              <w:t>programme</w:t>
            </w:r>
            <w:proofErr w:type="spellEnd"/>
            <w:r w:rsidRPr="000D7043">
              <w:rPr>
                <w:rFonts w:cs="Arial"/>
              </w:rPr>
              <w:t xml:space="preserve"> will be open to all</w:t>
            </w:r>
          </w:p>
          <w:p w:rsidR="00FF3376" w:rsidRPr="000D7043" w:rsidRDefault="00FF3376">
            <w:pPr>
              <w:rPr>
                <w:rFonts w:cs="Arial"/>
              </w:rPr>
            </w:pPr>
            <w:r w:rsidRPr="000D7043">
              <w:rPr>
                <w:rFonts w:cs="Arial"/>
              </w:rPr>
              <w:t>young people, including those with</w:t>
            </w:r>
          </w:p>
          <w:p w:rsidR="000D7043" w:rsidRDefault="000D7043">
            <w:pPr>
              <w:rPr>
                <w:rFonts w:cs="Arial"/>
              </w:rPr>
            </w:pPr>
            <w:r>
              <w:rPr>
                <w:rFonts w:cs="Arial"/>
              </w:rPr>
              <w:t>disabilities and any young person who</w:t>
            </w:r>
          </w:p>
          <w:p w:rsidR="000D7043" w:rsidRDefault="000D7043">
            <w:pPr>
              <w:rPr>
                <w:rFonts w:cs="Arial"/>
              </w:rPr>
            </w:pPr>
            <w:r>
              <w:rPr>
                <w:rFonts w:cs="Arial"/>
              </w:rPr>
              <w:t>needs a reasonable adjustment will be</w:t>
            </w:r>
          </w:p>
          <w:p w:rsidR="007B5F84" w:rsidRDefault="000D7043">
            <w:pPr>
              <w:rPr>
                <w:rFonts w:cs="Arial"/>
                <w:b/>
              </w:rPr>
            </w:pPr>
            <w:r>
              <w:rPr>
                <w:rFonts w:cs="Arial"/>
              </w:rPr>
              <w:t>accommoda</w:t>
            </w:r>
            <w:r w:rsidR="0037213F">
              <w:rPr>
                <w:rFonts w:cs="Arial"/>
              </w:rPr>
              <w:t>ted to the best of our ability</w:t>
            </w:r>
          </w:p>
        </w:tc>
        <w:tc>
          <w:tcPr>
            <w:tcW w:w="4508" w:type="dxa"/>
          </w:tcPr>
          <w:p w:rsidR="00147F63" w:rsidRDefault="00147F63">
            <w:pPr>
              <w:rPr>
                <w:rFonts w:cs="Arial"/>
                <w:b/>
              </w:rPr>
            </w:pPr>
          </w:p>
          <w:p w:rsidR="00147F63" w:rsidRDefault="00147F63">
            <w:pPr>
              <w:rPr>
                <w:rFonts w:cs="Arial"/>
                <w:b/>
              </w:rPr>
            </w:pPr>
          </w:p>
          <w:p w:rsidR="00147F63" w:rsidRPr="00DE49D1" w:rsidRDefault="00DE49D1">
            <w:pPr>
              <w:rPr>
                <w:rFonts w:cs="Arial"/>
              </w:rPr>
            </w:pPr>
            <w:r w:rsidRPr="00DE49D1">
              <w:rPr>
                <w:rFonts w:cs="Arial"/>
              </w:rPr>
              <w:t>N</w:t>
            </w:r>
            <w:r w:rsidR="002439A2">
              <w:rPr>
                <w:rFonts w:cs="Arial"/>
              </w:rPr>
              <w:t>/</w:t>
            </w:r>
            <w:r w:rsidRPr="00DE49D1">
              <w:rPr>
                <w:rFonts w:cs="Arial"/>
              </w:rPr>
              <w:t>A</w:t>
            </w:r>
          </w:p>
          <w:p w:rsidR="00147F63" w:rsidRDefault="00147F63">
            <w:pPr>
              <w:rPr>
                <w:rFonts w:cs="Arial"/>
                <w:b/>
              </w:rPr>
            </w:pPr>
          </w:p>
          <w:p w:rsidR="00147F63" w:rsidRDefault="00147F63">
            <w:pPr>
              <w:rPr>
                <w:rFonts w:cs="Arial"/>
                <w:b/>
              </w:rPr>
            </w:pPr>
          </w:p>
          <w:p w:rsidR="00147F63" w:rsidRDefault="00147F63">
            <w:pPr>
              <w:rPr>
                <w:rFonts w:cs="Arial"/>
                <w:b/>
              </w:rPr>
            </w:pPr>
          </w:p>
        </w:tc>
      </w:tr>
    </w:tbl>
    <w:p w:rsidR="00147F63" w:rsidRDefault="00147F63">
      <w:pPr>
        <w:rPr>
          <w:rFonts w:ascii="Arial" w:hAnsi="Arial" w:cs="Arial"/>
          <w:b/>
          <w:sz w:val="24"/>
        </w:rPr>
      </w:pPr>
    </w:p>
    <w:p w:rsidR="00147F63" w:rsidRDefault="00147F63" w:rsidP="00147F63">
      <w:pPr>
        <w:rPr>
          <w:rFonts w:ascii="Arial" w:hAnsi="Arial" w:cs="Arial"/>
          <w:b/>
          <w:sz w:val="24"/>
        </w:rPr>
      </w:pPr>
      <w:r>
        <w:rPr>
          <w:rFonts w:ascii="Arial" w:hAnsi="Arial" w:cs="Arial"/>
          <w:b/>
          <w:sz w:val="24"/>
        </w:rPr>
        <w:t xml:space="preserve">5.2. Does the policy or decision promote positive attitudes towards disabled people? Or is there anything you can do within the policy or decision to promote positive attitudes towards disabled people? </w:t>
      </w:r>
    </w:p>
    <w:p w:rsidR="00C44BBC" w:rsidRDefault="00C44BBC" w:rsidP="00147F63">
      <w:pPr>
        <w:rPr>
          <w:rFonts w:ascii="Arial" w:hAnsi="Arial" w:cs="Arial"/>
          <w:b/>
          <w:sz w:val="24"/>
        </w:rPr>
      </w:pPr>
    </w:p>
    <w:tbl>
      <w:tblPr>
        <w:tblStyle w:val="TableGrid"/>
        <w:tblW w:w="0" w:type="auto"/>
        <w:tblLook w:val="04A0" w:firstRow="1" w:lastRow="0" w:firstColumn="1" w:lastColumn="0" w:noHBand="0" w:noVBand="1"/>
        <w:tblCaption w:val="Disability Duty "/>
      </w:tblPr>
      <w:tblGrid>
        <w:gridCol w:w="4508"/>
        <w:gridCol w:w="4508"/>
      </w:tblGrid>
      <w:tr w:rsidR="00147F63" w:rsidTr="007910C2">
        <w:tc>
          <w:tcPr>
            <w:tcW w:w="4508" w:type="dxa"/>
            <w:shd w:val="clear" w:color="auto" w:fill="E2EFD9" w:themeFill="accent6" w:themeFillTint="33"/>
          </w:tcPr>
          <w:p w:rsidR="002D084A" w:rsidRDefault="00147F63" w:rsidP="00147F63">
            <w:pPr>
              <w:jc w:val="left"/>
              <w:rPr>
                <w:rFonts w:cs="Arial"/>
                <w:b/>
              </w:rPr>
            </w:pPr>
            <w:r w:rsidRPr="00147F63">
              <w:rPr>
                <w:rFonts w:cs="Arial"/>
                <w:b/>
                <w:i/>
              </w:rPr>
              <w:t xml:space="preserve">How does the policy </w:t>
            </w:r>
            <w:r>
              <w:rPr>
                <w:rFonts w:cs="Arial"/>
                <w:b/>
              </w:rPr>
              <w:t xml:space="preserve">promote </w:t>
            </w:r>
          </w:p>
          <w:p w:rsidR="002D084A" w:rsidRDefault="00147F63" w:rsidP="00147F63">
            <w:pPr>
              <w:jc w:val="left"/>
              <w:rPr>
                <w:rFonts w:cs="Arial"/>
                <w:b/>
                <w:i/>
              </w:rPr>
            </w:pPr>
            <w:r>
              <w:rPr>
                <w:rFonts w:cs="Arial"/>
                <w:b/>
              </w:rPr>
              <w:t>positive attitudes towards</w:t>
            </w:r>
            <w:r w:rsidRPr="00147F63">
              <w:rPr>
                <w:rFonts w:cs="Arial"/>
                <w:b/>
                <w:i/>
              </w:rPr>
              <w:t xml:space="preserve"> disabled </w:t>
            </w:r>
          </w:p>
          <w:p w:rsidR="00147F63" w:rsidRDefault="00147F63" w:rsidP="00147F63">
            <w:pPr>
              <w:jc w:val="left"/>
              <w:rPr>
                <w:rFonts w:cs="Arial"/>
                <w:b/>
                <w:i/>
              </w:rPr>
            </w:pPr>
            <w:proofErr w:type="gramStart"/>
            <w:r w:rsidRPr="00147F63">
              <w:rPr>
                <w:rFonts w:cs="Arial"/>
                <w:b/>
                <w:i/>
              </w:rPr>
              <w:t>people</w:t>
            </w:r>
            <w:proofErr w:type="gramEnd"/>
            <w:r w:rsidRPr="00147F63">
              <w:rPr>
                <w:rFonts w:cs="Arial"/>
                <w:b/>
                <w:i/>
              </w:rPr>
              <w:t xml:space="preserve">? </w:t>
            </w:r>
          </w:p>
          <w:p w:rsidR="002D084A" w:rsidRPr="00147F63" w:rsidRDefault="002D084A" w:rsidP="00147F63">
            <w:pPr>
              <w:jc w:val="left"/>
              <w:rPr>
                <w:rFonts w:cs="Arial"/>
                <w:b/>
                <w:i/>
              </w:rPr>
            </w:pPr>
          </w:p>
        </w:tc>
        <w:tc>
          <w:tcPr>
            <w:tcW w:w="4508" w:type="dxa"/>
            <w:shd w:val="clear" w:color="auto" w:fill="E2EFD9" w:themeFill="accent6" w:themeFillTint="33"/>
          </w:tcPr>
          <w:p w:rsidR="002D084A" w:rsidRDefault="00147F63" w:rsidP="00147F63">
            <w:pPr>
              <w:jc w:val="left"/>
              <w:rPr>
                <w:rFonts w:cs="Arial"/>
                <w:b/>
                <w:i/>
              </w:rPr>
            </w:pPr>
            <w:r w:rsidRPr="00147F63">
              <w:rPr>
                <w:rFonts w:cs="Arial"/>
                <w:b/>
                <w:i/>
              </w:rPr>
              <w:t>Is there anything further you can do</w:t>
            </w:r>
          </w:p>
          <w:p w:rsidR="002D084A" w:rsidRDefault="00147F63" w:rsidP="00147F63">
            <w:pPr>
              <w:jc w:val="left"/>
              <w:rPr>
                <w:rFonts w:cs="Arial"/>
                <w:b/>
              </w:rPr>
            </w:pPr>
            <w:r w:rsidRPr="00147F63">
              <w:rPr>
                <w:rFonts w:cs="Arial"/>
                <w:b/>
                <w:i/>
              </w:rPr>
              <w:t xml:space="preserve"> </w:t>
            </w:r>
            <w:r>
              <w:rPr>
                <w:rFonts w:cs="Arial"/>
                <w:b/>
              </w:rPr>
              <w:t>promote positive attitudes towards</w:t>
            </w:r>
          </w:p>
          <w:p w:rsidR="00147F63" w:rsidRPr="00147F63" w:rsidRDefault="00147F63" w:rsidP="00147F63">
            <w:pPr>
              <w:jc w:val="left"/>
              <w:rPr>
                <w:rFonts w:cs="Arial"/>
                <w:b/>
                <w:i/>
              </w:rPr>
            </w:pPr>
            <w:r w:rsidRPr="00147F63">
              <w:rPr>
                <w:rFonts w:cs="Arial"/>
                <w:b/>
                <w:i/>
              </w:rPr>
              <w:t xml:space="preserve"> </w:t>
            </w:r>
            <w:proofErr w:type="gramStart"/>
            <w:r w:rsidRPr="00147F63">
              <w:rPr>
                <w:rFonts w:cs="Arial"/>
                <w:b/>
                <w:i/>
              </w:rPr>
              <w:t>disabled</w:t>
            </w:r>
            <w:proofErr w:type="gramEnd"/>
            <w:r w:rsidRPr="00147F63">
              <w:rPr>
                <w:rFonts w:cs="Arial"/>
                <w:b/>
                <w:i/>
              </w:rPr>
              <w:t xml:space="preserve">? </w:t>
            </w:r>
          </w:p>
        </w:tc>
      </w:tr>
      <w:tr w:rsidR="00147F63" w:rsidTr="002D084A">
        <w:trPr>
          <w:trHeight w:val="2115"/>
        </w:trPr>
        <w:tc>
          <w:tcPr>
            <w:tcW w:w="4508" w:type="dxa"/>
          </w:tcPr>
          <w:p w:rsidR="00DE49D1" w:rsidRDefault="00FF3376" w:rsidP="00DE49D1">
            <w:pPr>
              <w:pStyle w:val="NoSpacing"/>
            </w:pPr>
            <w:r w:rsidRPr="00FF3376">
              <w:t xml:space="preserve">The </w:t>
            </w:r>
            <w:proofErr w:type="spellStart"/>
            <w:r w:rsidRPr="00FF3376">
              <w:t>programme</w:t>
            </w:r>
            <w:proofErr w:type="spellEnd"/>
            <w:r w:rsidRPr="00FF3376">
              <w:t xml:space="preserve"> will be delivered </w:t>
            </w:r>
            <w:r w:rsidR="00DE49D1">
              <w:t>based</w:t>
            </w:r>
          </w:p>
          <w:p w:rsidR="00DE49D1" w:rsidRDefault="00FF3376" w:rsidP="00DE49D1">
            <w:pPr>
              <w:pStyle w:val="NoSpacing"/>
              <w:rPr>
                <w:rFonts w:eastAsia="Calibri"/>
                <w:color w:val="000000"/>
                <w:szCs w:val="28"/>
              </w:rPr>
            </w:pPr>
            <w:r w:rsidRPr="00FF3376">
              <w:t xml:space="preserve">on the principles of  </w:t>
            </w:r>
            <w:r w:rsidR="00DE49D1">
              <w:rPr>
                <w:rFonts w:eastAsia="Calibri"/>
                <w:color w:val="000000"/>
                <w:szCs w:val="28"/>
              </w:rPr>
              <w:t>Community</w:t>
            </w:r>
          </w:p>
          <w:p w:rsidR="00FF3376" w:rsidRPr="00FF3376" w:rsidRDefault="00FF3376" w:rsidP="00DE49D1">
            <w:pPr>
              <w:pStyle w:val="NoSpacing"/>
              <w:rPr>
                <w:rFonts w:eastAsia="Calibri"/>
                <w:color w:val="000000"/>
                <w:szCs w:val="28"/>
              </w:rPr>
            </w:pPr>
            <w:r w:rsidRPr="00FF3376">
              <w:rPr>
                <w:rFonts w:eastAsia="Calibri"/>
                <w:color w:val="000000"/>
                <w:szCs w:val="28"/>
              </w:rPr>
              <w:t>Relations, Equality and Diversity (CRED)</w:t>
            </w:r>
          </w:p>
          <w:p w:rsidR="00147F63" w:rsidRDefault="00147F63" w:rsidP="007910C2">
            <w:pPr>
              <w:rPr>
                <w:rFonts w:cs="Arial"/>
                <w:b/>
              </w:rPr>
            </w:pPr>
          </w:p>
        </w:tc>
        <w:tc>
          <w:tcPr>
            <w:tcW w:w="4508" w:type="dxa"/>
          </w:tcPr>
          <w:p w:rsidR="00147F63" w:rsidRDefault="00147F63" w:rsidP="007910C2">
            <w:pPr>
              <w:rPr>
                <w:rFonts w:cs="Arial"/>
                <w:b/>
              </w:rPr>
            </w:pPr>
          </w:p>
          <w:p w:rsidR="00147F63" w:rsidRDefault="00147F63" w:rsidP="007910C2">
            <w:pPr>
              <w:rPr>
                <w:rFonts w:cs="Arial"/>
                <w:b/>
              </w:rPr>
            </w:pPr>
          </w:p>
          <w:p w:rsidR="00147F63" w:rsidRPr="0037213F" w:rsidRDefault="00DE49D1" w:rsidP="007910C2">
            <w:pPr>
              <w:rPr>
                <w:rFonts w:cs="Arial"/>
              </w:rPr>
            </w:pPr>
            <w:r w:rsidRPr="0037213F">
              <w:rPr>
                <w:rFonts w:cs="Arial"/>
              </w:rPr>
              <w:t>N</w:t>
            </w:r>
            <w:r w:rsidR="002439A2">
              <w:rPr>
                <w:rFonts w:cs="Arial"/>
              </w:rPr>
              <w:t>/</w:t>
            </w:r>
            <w:r w:rsidRPr="0037213F">
              <w:rPr>
                <w:rFonts w:cs="Arial"/>
              </w:rPr>
              <w:t>A</w:t>
            </w:r>
          </w:p>
          <w:p w:rsidR="00147F63" w:rsidRDefault="00147F63" w:rsidP="007910C2">
            <w:pPr>
              <w:rPr>
                <w:rFonts w:cs="Arial"/>
                <w:b/>
              </w:rPr>
            </w:pPr>
          </w:p>
          <w:p w:rsidR="00147F63" w:rsidRDefault="00147F63" w:rsidP="007910C2">
            <w:pPr>
              <w:rPr>
                <w:rFonts w:cs="Arial"/>
                <w:b/>
              </w:rPr>
            </w:pPr>
          </w:p>
          <w:p w:rsidR="00147F63" w:rsidRDefault="00147F63" w:rsidP="007910C2">
            <w:pPr>
              <w:rPr>
                <w:rFonts w:cs="Arial"/>
                <w:b/>
              </w:rPr>
            </w:pPr>
          </w:p>
        </w:tc>
      </w:tr>
    </w:tbl>
    <w:p w:rsidR="003C051E" w:rsidRDefault="003C051E" w:rsidP="00147F63">
      <w:pPr>
        <w:rPr>
          <w:rFonts w:ascii="Arial" w:hAnsi="Arial" w:cs="Arial"/>
          <w:b/>
          <w:sz w:val="24"/>
        </w:rPr>
      </w:pPr>
    </w:p>
    <w:p w:rsidR="00DE2945" w:rsidRDefault="00DE2945" w:rsidP="00147F63">
      <w:pPr>
        <w:rPr>
          <w:rFonts w:ascii="Arial" w:hAnsi="Arial" w:cs="Arial"/>
          <w:b/>
          <w:sz w:val="24"/>
        </w:rPr>
      </w:pPr>
    </w:p>
    <w:p w:rsidR="00DE2945" w:rsidRDefault="00DE2945" w:rsidP="00147F63">
      <w:pPr>
        <w:rPr>
          <w:rFonts w:ascii="Arial" w:hAnsi="Arial" w:cs="Arial"/>
          <w:b/>
          <w:sz w:val="24"/>
        </w:rPr>
      </w:pPr>
    </w:p>
    <w:p w:rsidR="00DE2945" w:rsidRDefault="00DE2945" w:rsidP="00147F63">
      <w:pPr>
        <w:rPr>
          <w:rFonts w:ascii="Arial" w:hAnsi="Arial" w:cs="Arial"/>
          <w:b/>
          <w:sz w:val="24"/>
        </w:rPr>
      </w:pPr>
    </w:p>
    <w:p w:rsidR="00DE2945" w:rsidRDefault="00DE2945" w:rsidP="00147F63">
      <w:pPr>
        <w:rPr>
          <w:rFonts w:ascii="Arial" w:hAnsi="Arial" w:cs="Arial"/>
          <w:b/>
          <w:sz w:val="24"/>
        </w:rPr>
      </w:pPr>
    </w:p>
    <w:p w:rsidR="00DE2945" w:rsidRDefault="00DE2945" w:rsidP="00147F63">
      <w:pPr>
        <w:rPr>
          <w:rFonts w:ascii="Arial" w:hAnsi="Arial" w:cs="Arial"/>
          <w:b/>
          <w:sz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Human Rights Considerations "/>
      </w:tblPr>
      <w:tblGrid>
        <w:gridCol w:w="10635"/>
      </w:tblGrid>
      <w:tr w:rsidR="00147F63" w:rsidRPr="00B8555F" w:rsidTr="007910C2">
        <w:trPr>
          <w:trHeight w:val="454"/>
          <w:jc w:val="center"/>
        </w:trPr>
        <w:tc>
          <w:tcPr>
            <w:tcW w:w="10635" w:type="dxa"/>
            <w:shd w:val="clear" w:color="auto" w:fill="000000" w:themeFill="text1"/>
            <w:vAlign w:val="center"/>
          </w:tcPr>
          <w:p w:rsidR="00147F63" w:rsidRPr="00B8555F" w:rsidRDefault="00147F63" w:rsidP="00147F63">
            <w:pPr>
              <w:jc w:val="center"/>
              <w:rPr>
                <w:rFonts w:cs="Arial"/>
                <w:b/>
                <w:color w:val="FFFFFF" w:themeColor="background1"/>
                <w:szCs w:val="24"/>
              </w:rPr>
            </w:pPr>
            <w:r w:rsidRPr="00B8555F">
              <w:rPr>
                <w:rFonts w:cs="Arial"/>
                <w:b/>
                <w:color w:val="FFFFFF" w:themeColor="background1"/>
                <w:szCs w:val="24"/>
              </w:rPr>
              <w:t xml:space="preserve">PART </w:t>
            </w:r>
            <w:r>
              <w:rPr>
                <w:rFonts w:cs="Arial"/>
                <w:b/>
                <w:color w:val="FFFFFF" w:themeColor="background1"/>
                <w:szCs w:val="24"/>
              </w:rPr>
              <w:t xml:space="preserve">6 – HUMAN RIGHTS </w:t>
            </w:r>
          </w:p>
        </w:tc>
      </w:tr>
    </w:tbl>
    <w:p w:rsidR="00147F63" w:rsidRDefault="00147F63">
      <w:pPr>
        <w:rPr>
          <w:rFonts w:ascii="Arial" w:hAnsi="Arial" w:cs="Arial"/>
          <w:b/>
          <w:sz w:val="24"/>
        </w:rPr>
      </w:pPr>
    </w:p>
    <w:p w:rsidR="00147F63" w:rsidRDefault="00147F63">
      <w:pPr>
        <w:rPr>
          <w:rFonts w:ascii="Arial" w:hAnsi="Arial" w:cs="Arial"/>
          <w:b/>
          <w:sz w:val="24"/>
        </w:rPr>
      </w:pPr>
      <w:r>
        <w:rPr>
          <w:rFonts w:ascii="Arial" w:hAnsi="Arial" w:cs="Arial"/>
          <w:b/>
          <w:sz w:val="24"/>
        </w:rPr>
        <w:t xml:space="preserve">6.1. Are Human Rights Relevant? </w:t>
      </w:r>
    </w:p>
    <w:tbl>
      <w:tblPr>
        <w:tblStyle w:val="TableGrid"/>
        <w:tblW w:w="0" w:type="auto"/>
        <w:tblInd w:w="108" w:type="dxa"/>
        <w:tblLook w:val="04A0" w:firstRow="1" w:lastRow="0" w:firstColumn="1" w:lastColumn="0" w:noHBand="0" w:noVBand="1"/>
        <w:tblCaption w:val="Are Human Rights Relevant? "/>
      </w:tblPr>
      <w:tblGrid>
        <w:gridCol w:w="1458"/>
        <w:gridCol w:w="6015"/>
        <w:gridCol w:w="1435"/>
      </w:tblGrid>
      <w:tr w:rsidR="00147F63" w:rsidRPr="00477250" w:rsidTr="00477250">
        <w:trPr>
          <w:trHeight w:val="454"/>
        </w:trPr>
        <w:tc>
          <w:tcPr>
            <w:tcW w:w="7473" w:type="dxa"/>
            <w:gridSpan w:val="2"/>
            <w:shd w:val="clear" w:color="auto" w:fill="C5E0B3" w:themeFill="accent6" w:themeFillTint="66"/>
            <w:vAlign w:val="center"/>
          </w:tcPr>
          <w:p w:rsidR="007B5F84" w:rsidRDefault="007B5F84" w:rsidP="007910C2">
            <w:pPr>
              <w:ind w:left="0" w:firstLine="0"/>
              <w:jc w:val="center"/>
              <w:rPr>
                <w:rFonts w:cs="Arial"/>
                <w:b/>
                <w:szCs w:val="24"/>
                <w:lang w:val="en-GB"/>
              </w:rPr>
            </w:pPr>
          </w:p>
          <w:p w:rsidR="00147F63" w:rsidRPr="00477250" w:rsidRDefault="00147F63" w:rsidP="007910C2">
            <w:pPr>
              <w:ind w:left="0" w:firstLine="0"/>
              <w:jc w:val="center"/>
              <w:rPr>
                <w:rFonts w:cs="Arial"/>
                <w:b/>
                <w:szCs w:val="24"/>
                <w:lang w:val="en-GB"/>
              </w:rPr>
            </w:pPr>
            <w:r w:rsidRPr="00477250">
              <w:rPr>
                <w:rFonts w:cs="Arial"/>
                <w:b/>
                <w:szCs w:val="24"/>
                <w:lang w:val="en-GB"/>
              </w:rPr>
              <w:t>Article</w:t>
            </w:r>
          </w:p>
        </w:tc>
        <w:tc>
          <w:tcPr>
            <w:tcW w:w="1435" w:type="dxa"/>
            <w:shd w:val="clear" w:color="auto" w:fill="C5E0B3" w:themeFill="accent6" w:themeFillTint="66"/>
            <w:vAlign w:val="center"/>
          </w:tcPr>
          <w:p w:rsidR="00147F63" w:rsidRPr="00477250" w:rsidRDefault="00147F63" w:rsidP="007910C2">
            <w:pPr>
              <w:ind w:left="0" w:firstLine="0"/>
              <w:jc w:val="center"/>
              <w:rPr>
                <w:rFonts w:cs="Arial"/>
                <w:b/>
                <w:szCs w:val="24"/>
                <w:lang w:val="en-GB"/>
              </w:rPr>
            </w:pPr>
            <w:r w:rsidRPr="00477250">
              <w:rPr>
                <w:rFonts w:cs="Arial"/>
                <w:b/>
                <w:szCs w:val="24"/>
                <w:lang w:val="en-GB"/>
              </w:rPr>
              <w:t>Relevant</w:t>
            </w:r>
          </w:p>
          <w:p w:rsidR="00147F63" w:rsidRPr="00477250" w:rsidRDefault="00147F63" w:rsidP="007910C2">
            <w:pPr>
              <w:ind w:left="0" w:firstLine="0"/>
              <w:jc w:val="center"/>
              <w:rPr>
                <w:rFonts w:cs="Arial"/>
                <w:b/>
                <w:szCs w:val="24"/>
                <w:lang w:val="en-GB"/>
              </w:rPr>
            </w:pPr>
            <w:r w:rsidRPr="00477250">
              <w:rPr>
                <w:rFonts w:cs="Arial"/>
                <w:b/>
                <w:szCs w:val="24"/>
                <w:lang w:val="en-GB"/>
              </w:rPr>
              <w:t>Yes/No</w:t>
            </w: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2:</w:t>
            </w:r>
          </w:p>
        </w:tc>
        <w:tc>
          <w:tcPr>
            <w:tcW w:w="6015" w:type="dxa"/>
            <w:vAlign w:val="center"/>
          </w:tcPr>
          <w:p w:rsidR="00147F63" w:rsidRPr="00477250" w:rsidRDefault="00147F63" w:rsidP="007910C2">
            <w:pPr>
              <w:ind w:left="0" w:firstLine="0"/>
              <w:jc w:val="left"/>
              <w:rPr>
                <w:rFonts w:cs="Arial"/>
                <w:b/>
                <w:szCs w:val="24"/>
                <w:lang w:val="en-GB"/>
              </w:rPr>
            </w:pPr>
            <w:r w:rsidRPr="00477250">
              <w:rPr>
                <w:rFonts w:cs="Arial"/>
                <w:szCs w:val="24"/>
                <w:lang w:val="en-GB"/>
              </w:rPr>
              <w:t>Right to Life</w:t>
            </w:r>
          </w:p>
        </w:tc>
        <w:tc>
          <w:tcPr>
            <w:tcW w:w="1435" w:type="dxa"/>
            <w:vAlign w:val="center"/>
          </w:tcPr>
          <w:p w:rsidR="00147F63" w:rsidRPr="00477250" w:rsidRDefault="007B5F84" w:rsidP="007910C2">
            <w:pPr>
              <w:ind w:left="0" w:firstLine="0"/>
              <w:jc w:val="left"/>
              <w:rPr>
                <w:rFonts w:cs="Arial"/>
                <w:b/>
                <w:szCs w:val="24"/>
                <w:lang w:val="en-GB"/>
              </w:rPr>
            </w:pPr>
            <w:r>
              <w:rPr>
                <w:rFonts w:cs="Arial"/>
                <w:b/>
                <w:szCs w:val="24"/>
                <w:lang w:val="en-GB"/>
              </w:rPr>
              <w:t>No</w:t>
            </w: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3:</w:t>
            </w:r>
          </w:p>
        </w:tc>
        <w:tc>
          <w:tcPr>
            <w:tcW w:w="6015" w:type="dxa"/>
            <w:vAlign w:val="center"/>
          </w:tcPr>
          <w:p w:rsidR="00147F63" w:rsidRPr="00477250" w:rsidRDefault="00147F63" w:rsidP="00147F63">
            <w:pPr>
              <w:ind w:left="0" w:firstLine="0"/>
              <w:jc w:val="left"/>
              <w:rPr>
                <w:rFonts w:cs="Arial"/>
                <w:b/>
                <w:szCs w:val="24"/>
                <w:lang w:val="en-GB"/>
              </w:rPr>
            </w:pPr>
            <w:r w:rsidRPr="00477250">
              <w:rPr>
                <w:rFonts w:cs="Arial"/>
                <w:szCs w:val="24"/>
                <w:lang w:val="en-GB"/>
              </w:rPr>
              <w:t xml:space="preserve">Right to freedom from torture, inhuman or degrading treatment or punishment </w:t>
            </w:r>
          </w:p>
        </w:tc>
        <w:tc>
          <w:tcPr>
            <w:tcW w:w="1435" w:type="dxa"/>
            <w:vAlign w:val="center"/>
          </w:tcPr>
          <w:p w:rsidR="00147F63" w:rsidRPr="00477250" w:rsidRDefault="007B5F84" w:rsidP="007910C2">
            <w:pPr>
              <w:ind w:left="0" w:firstLine="0"/>
              <w:jc w:val="left"/>
              <w:rPr>
                <w:rFonts w:cs="Arial"/>
                <w:b/>
                <w:szCs w:val="24"/>
                <w:lang w:val="en-GB"/>
              </w:rPr>
            </w:pPr>
            <w:r>
              <w:rPr>
                <w:rFonts w:cs="Arial"/>
                <w:b/>
                <w:szCs w:val="24"/>
                <w:lang w:val="en-GB"/>
              </w:rPr>
              <w:t>No</w:t>
            </w: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4:</w:t>
            </w:r>
          </w:p>
        </w:tc>
        <w:tc>
          <w:tcPr>
            <w:tcW w:w="6015" w:type="dxa"/>
            <w:vAlign w:val="center"/>
          </w:tcPr>
          <w:p w:rsidR="00147F63" w:rsidRPr="00477250" w:rsidRDefault="00147F63" w:rsidP="00147F63">
            <w:pPr>
              <w:ind w:left="0" w:firstLine="0"/>
              <w:jc w:val="left"/>
              <w:rPr>
                <w:rFonts w:cs="Arial"/>
                <w:b/>
                <w:szCs w:val="24"/>
                <w:lang w:val="en-GB"/>
              </w:rPr>
            </w:pPr>
            <w:r w:rsidRPr="00477250">
              <w:rPr>
                <w:rFonts w:cs="Arial"/>
                <w:szCs w:val="24"/>
                <w:lang w:val="en-GB"/>
              </w:rPr>
              <w:t>Right to freedom from slavery, servitude &amp; forced compulsory labour.</w:t>
            </w:r>
          </w:p>
        </w:tc>
        <w:tc>
          <w:tcPr>
            <w:tcW w:w="1435" w:type="dxa"/>
            <w:vAlign w:val="center"/>
          </w:tcPr>
          <w:p w:rsidR="00147F63" w:rsidRPr="00477250" w:rsidRDefault="007B5F84" w:rsidP="007910C2">
            <w:pPr>
              <w:ind w:left="0" w:firstLine="0"/>
              <w:jc w:val="left"/>
              <w:rPr>
                <w:rFonts w:cs="Arial"/>
                <w:b/>
                <w:szCs w:val="24"/>
                <w:lang w:val="en-GB"/>
              </w:rPr>
            </w:pPr>
            <w:r>
              <w:rPr>
                <w:rFonts w:cs="Arial"/>
                <w:b/>
                <w:szCs w:val="24"/>
                <w:lang w:val="en-GB"/>
              </w:rPr>
              <w:t>No</w:t>
            </w: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5:</w:t>
            </w:r>
          </w:p>
        </w:tc>
        <w:tc>
          <w:tcPr>
            <w:tcW w:w="6015" w:type="dxa"/>
            <w:vAlign w:val="center"/>
          </w:tcPr>
          <w:p w:rsidR="00147F63" w:rsidRPr="00477250" w:rsidRDefault="00147F63" w:rsidP="007910C2">
            <w:pPr>
              <w:ind w:left="0" w:firstLine="0"/>
              <w:jc w:val="left"/>
              <w:rPr>
                <w:rFonts w:cs="Arial"/>
                <w:b/>
                <w:szCs w:val="24"/>
                <w:lang w:val="en-GB"/>
              </w:rPr>
            </w:pPr>
            <w:r w:rsidRPr="00477250">
              <w:rPr>
                <w:rFonts w:cs="Arial"/>
                <w:szCs w:val="24"/>
                <w:lang w:val="en-GB"/>
              </w:rPr>
              <w:t>Right to liberty and security of person.</w:t>
            </w:r>
          </w:p>
        </w:tc>
        <w:tc>
          <w:tcPr>
            <w:tcW w:w="1435" w:type="dxa"/>
            <w:vAlign w:val="center"/>
          </w:tcPr>
          <w:p w:rsidR="00147F63" w:rsidRPr="00477250" w:rsidRDefault="007B5F84" w:rsidP="007910C2">
            <w:pPr>
              <w:ind w:left="0" w:firstLine="0"/>
              <w:jc w:val="left"/>
              <w:rPr>
                <w:rFonts w:cs="Arial"/>
                <w:b/>
                <w:szCs w:val="24"/>
                <w:lang w:val="en-GB"/>
              </w:rPr>
            </w:pPr>
            <w:r>
              <w:rPr>
                <w:rFonts w:cs="Arial"/>
                <w:b/>
                <w:szCs w:val="24"/>
                <w:lang w:val="en-GB"/>
              </w:rPr>
              <w:t>No</w:t>
            </w: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6:</w:t>
            </w:r>
          </w:p>
        </w:tc>
        <w:tc>
          <w:tcPr>
            <w:tcW w:w="6015" w:type="dxa"/>
            <w:vAlign w:val="center"/>
          </w:tcPr>
          <w:p w:rsidR="00147F63" w:rsidRPr="00477250" w:rsidRDefault="00147F63" w:rsidP="007910C2">
            <w:pPr>
              <w:ind w:left="0" w:firstLine="0"/>
              <w:jc w:val="left"/>
              <w:rPr>
                <w:rFonts w:cs="Arial"/>
                <w:b/>
                <w:szCs w:val="24"/>
                <w:lang w:val="en-GB"/>
              </w:rPr>
            </w:pPr>
            <w:r w:rsidRPr="00477250">
              <w:rPr>
                <w:rFonts w:cs="Arial"/>
                <w:szCs w:val="24"/>
                <w:lang w:val="en-GB"/>
              </w:rPr>
              <w:t>Right to a fair &amp; public trail in a reasonable time</w:t>
            </w:r>
          </w:p>
        </w:tc>
        <w:tc>
          <w:tcPr>
            <w:tcW w:w="1435" w:type="dxa"/>
            <w:vAlign w:val="center"/>
          </w:tcPr>
          <w:p w:rsidR="00147F63" w:rsidRPr="00477250" w:rsidRDefault="007B5F84" w:rsidP="007910C2">
            <w:pPr>
              <w:ind w:left="0" w:firstLine="0"/>
              <w:jc w:val="left"/>
              <w:rPr>
                <w:rFonts w:cs="Arial"/>
                <w:b/>
                <w:szCs w:val="24"/>
                <w:lang w:val="en-GB"/>
              </w:rPr>
            </w:pPr>
            <w:r>
              <w:rPr>
                <w:rFonts w:cs="Arial"/>
                <w:b/>
                <w:szCs w:val="24"/>
                <w:lang w:val="en-GB"/>
              </w:rPr>
              <w:t>No</w:t>
            </w: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7:</w:t>
            </w:r>
          </w:p>
        </w:tc>
        <w:tc>
          <w:tcPr>
            <w:tcW w:w="6015" w:type="dxa"/>
            <w:vAlign w:val="center"/>
          </w:tcPr>
          <w:p w:rsidR="00147F63" w:rsidRPr="00477250" w:rsidRDefault="00147F63" w:rsidP="007910C2">
            <w:pPr>
              <w:ind w:left="0" w:firstLine="0"/>
              <w:jc w:val="left"/>
              <w:rPr>
                <w:rFonts w:cs="Arial"/>
                <w:b/>
                <w:szCs w:val="24"/>
                <w:lang w:val="en-GB"/>
              </w:rPr>
            </w:pPr>
            <w:r w:rsidRPr="00477250">
              <w:rPr>
                <w:rFonts w:cs="Arial"/>
                <w:szCs w:val="24"/>
                <w:lang w:val="en-GB"/>
              </w:rPr>
              <w:t>Right to freedom from retrospective criminal law &amp; no punishment without law</w:t>
            </w:r>
          </w:p>
        </w:tc>
        <w:tc>
          <w:tcPr>
            <w:tcW w:w="1435" w:type="dxa"/>
            <w:vAlign w:val="center"/>
          </w:tcPr>
          <w:p w:rsidR="00147F63" w:rsidRPr="00477250" w:rsidRDefault="007B5F84" w:rsidP="007910C2">
            <w:pPr>
              <w:ind w:left="0" w:firstLine="0"/>
              <w:jc w:val="left"/>
              <w:rPr>
                <w:rFonts w:cs="Arial"/>
                <w:b/>
                <w:szCs w:val="24"/>
                <w:lang w:val="en-GB"/>
              </w:rPr>
            </w:pPr>
            <w:r>
              <w:rPr>
                <w:rFonts w:cs="Arial"/>
                <w:b/>
                <w:szCs w:val="24"/>
                <w:lang w:val="en-GB"/>
              </w:rPr>
              <w:t>No</w:t>
            </w: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8:</w:t>
            </w:r>
          </w:p>
        </w:tc>
        <w:tc>
          <w:tcPr>
            <w:tcW w:w="6015" w:type="dxa"/>
            <w:vAlign w:val="center"/>
          </w:tcPr>
          <w:p w:rsidR="00147F63" w:rsidRPr="00477250" w:rsidRDefault="00147F63" w:rsidP="00147F63">
            <w:pPr>
              <w:ind w:left="0" w:firstLine="0"/>
              <w:jc w:val="left"/>
              <w:rPr>
                <w:rFonts w:cs="Arial"/>
                <w:b/>
                <w:szCs w:val="24"/>
                <w:lang w:val="en-GB"/>
              </w:rPr>
            </w:pPr>
            <w:r w:rsidRPr="00477250">
              <w:rPr>
                <w:rFonts w:cs="Arial"/>
                <w:szCs w:val="24"/>
                <w:lang w:val="en-GB"/>
              </w:rPr>
              <w:t>Right to respect for private &amp; family life, home &amp; correspondence.</w:t>
            </w:r>
          </w:p>
        </w:tc>
        <w:tc>
          <w:tcPr>
            <w:tcW w:w="1435" w:type="dxa"/>
            <w:vAlign w:val="center"/>
          </w:tcPr>
          <w:p w:rsidR="00147F63" w:rsidRPr="00477250" w:rsidRDefault="007B5F84" w:rsidP="007910C2">
            <w:pPr>
              <w:ind w:left="0" w:firstLine="0"/>
              <w:jc w:val="left"/>
              <w:rPr>
                <w:rFonts w:cs="Arial"/>
                <w:b/>
                <w:szCs w:val="24"/>
                <w:lang w:val="en-GB"/>
              </w:rPr>
            </w:pPr>
            <w:r>
              <w:rPr>
                <w:rFonts w:cs="Arial"/>
                <w:b/>
                <w:szCs w:val="24"/>
                <w:lang w:val="en-GB"/>
              </w:rPr>
              <w:t>No</w:t>
            </w: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9:</w:t>
            </w:r>
          </w:p>
        </w:tc>
        <w:tc>
          <w:tcPr>
            <w:tcW w:w="6015" w:type="dxa"/>
            <w:vAlign w:val="center"/>
          </w:tcPr>
          <w:p w:rsidR="00147F63" w:rsidRPr="00477250" w:rsidRDefault="00147F63" w:rsidP="007910C2">
            <w:pPr>
              <w:ind w:left="0" w:firstLine="0"/>
              <w:jc w:val="left"/>
              <w:rPr>
                <w:rFonts w:cs="Arial"/>
                <w:b/>
                <w:szCs w:val="24"/>
                <w:lang w:val="en-GB"/>
              </w:rPr>
            </w:pPr>
            <w:r w:rsidRPr="00477250">
              <w:rPr>
                <w:rFonts w:cs="Arial"/>
                <w:szCs w:val="24"/>
                <w:lang w:val="en-GB"/>
              </w:rPr>
              <w:t>Right to freedom of thought, conscience &amp; religion.</w:t>
            </w:r>
          </w:p>
        </w:tc>
        <w:tc>
          <w:tcPr>
            <w:tcW w:w="1435" w:type="dxa"/>
            <w:vAlign w:val="center"/>
          </w:tcPr>
          <w:p w:rsidR="00147F63" w:rsidRPr="00477250" w:rsidRDefault="007B5F84" w:rsidP="007910C2">
            <w:pPr>
              <w:ind w:left="0" w:firstLine="0"/>
              <w:jc w:val="left"/>
              <w:rPr>
                <w:rFonts w:cs="Arial"/>
                <w:b/>
                <w:szCs w:val="24"/>
                <w:lang w:val="en-GB"/>
              </w:rPr>
            </w:pPr>
            <w:r>
              <w:rPr>
                <w:rFonts w:cs="Arial"/>
                <w:b/>
                <w:szCs w:val="24"/>
                <w:lang w:val="en-GB"/>
              </w:rPr>
              <w:t>No</w:t>
            </w: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10:</w:t>
            </w:r>
          </w:p>
        </w:tc>
        <w:tc>
          <w:tcPr>
            <w:tcW w:w="6015" w:type="dxa"/>
            <w:vAlign w:val="center"/>
          </w:tcPr>
          <w:p w:rsidR="00147F63" w:rsidRPr="00477250" w:rsidRDefault="00147F63" w:rsidP="007910C2">
            <w:pPr>
              <w:ind w:left="0" w:firstLine="0"/>
              <w:jc w:val="left"/>
              <w:rPr>
                <w:rFonts w:cs="Arial"/>
                <w:szCs w:val="24"/>
                <w:lang w:val="en-GB"/>
              </w:rPr>
            </w:pPr>
            <w:r w:rsidRPr="00477250">
              <w:rPr>
                <w:rFonts w:cs="Arial"/>
                <w:szCs w:val="24"/>
                <w:lang w:val="en-GB"/>
              </w:rPr>
              <w:t>Right to freedom of expression.</w:t>
            </w:r>
          </w:p>
        </w:tc>
        <w:tc>
          <w:tcPr>
            <w:tcW w:w="1435" w:type="dxa"/>
            <w:vAlign w:val="center"/>
          </w:tcPr>
          <w:p w:rsidR="00147F63" w:rsidRPr="00477250" w:rsidRDefault="007B5F84" w:rsidP="007910C2">
            <w:pPr>
              <w:ind w:left="0" w:firstLine="0"/>
              <w:jc w:val="left"/>
              <w:rPr>
                <w:rFonts w:cs="Arial"/>
                <w:b/>
                <w:szCs w:val="24"/>
                <w:lang w:val="en-GB"/>
              </w:rPr>
            </w:pPr>
            <w:r>
              <w:rPr>
                <w:rFonts w:cs="Arial"/>
                <w:b/>
                <w:szCs w:val="24"/>
                <w:lang w:val="en-GB"/>
              </w:rPr>
              <w:t>No</w:t>
            </w: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11:</w:t>
            </w:r>
          </w:p>
        </w:tc>
        <w:tc>
          <w:tcPr>
            <w:tcW w:w="6015" w:type="dxa"/>
            <w:vAlign w:val="center"/>
          </w:tcPr>
          <w:p w:rsidR="00147F63" w:rsidRPr="00477250" w:rsidRDefault="00147F63" w:rsidP="007910C2">
            <w:pPr>
              <w:tabs>
                <w:tab w:val="left" w:pos="33"/>
              </w:tabs>
              <w:ind w:left="33" w:firstLine="0"/>
              <w:rPr>
                <w:rFonts w:cs="Arial"/>
                <w:szCs w:val="24"/>
                <w:lang w:val="en-GB"/>
              </w:rPr>
            </w:pPr>
            <w:r w:rsidRPr="00477250">
              <w:rPr>
                <w:rFonts w:cs="Arial"/>
                <w:szCs w:val="24"/>
                <w:lang w:val="en-GB"/>
              </w:rPr>
              <w:t>Right to freedom of assembly &amp; association</w:t>
            </w:r>
          </w:p>
        </w:tc>
        <w:tc>
          <w:tcPr>
            <w:tcW w:w="1435" w:type="dxa"/>
            <w:vAlign w:val="center"/>
          </w:tcPr>
          <w:p w:rsidR="00147F63" w:rsidRPr="00477250" w:rsidRDefault="007B5F84" w:rsidP="007910C2">
            <w:pPr>
              <w:ind w:left="0" w:firstLine="0"/>
              <w:jc w:val="left"/>
              <w:rPr>
                <w:rFonts w:cs="Arial"/>
                <w:b/>
                <w:szCs w:val="24"/>
                <w:lang w:val="en-GB"/>
              </w:rPr>
            </w:pPr>
            <w:r>
              <w:rPr>
                <w:rFonts w:cs="Arial"/>
                <w:b/>
                <w:szCs w:val="24"/>
                <w:lang w:val="en-GB"/>
              </w:rPr>
              <w:t>No</w:t>
            </w: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12:</w:t>
            </w:r>
          </w:p>
        </w:tc>
        <w:tc>
          <w:tcPr>
            <w:tcW w:w="6015" w:type="dxa"/>
            <w:vAlign w:val="center"/>
          </w:tcPr>
          <w:p w:rsidR="00147F63" w:rsidRPr="00477250" w:rsidRDefault="00147F63" w:rsidP="007910C2">
            <w:pPr>
              <w:ind w:left="0" w:firstLine="0"/>
              <w:jc w:val="left"/>
              <w:rPr>
                <w:rFonts w:cs="Arial"/>
                <w:szCs w:val="24"/>
                <w:lang w:val="en-GB"/>
              </w:rPr>
            </w:pPr>
            <w:r w:rsidRPr="00477250">
              <w:rPr>
                <w:rFonts w:cs="Arial"/>
                <w:szCs w:val="24"/>
                <w:lang w:val="en-GB"/>
              </w:rPr>
              <w:t>Right to marry &amp; found a family.</w:t>
            </w:r>
          </w:p>
        </w:tc>
        <w:tc>
          <w:tcPr>
            <w:tcW w:w="1435" w:type="dxa"/>
            <w:vAlign w:val="center"/>
          </w:tcPr>
          <w:p w:rsidR="00147F63" w:rsidRPr="00477250" w:rsidRDefault="007B5F84" w:rsidP="007910C2">
            <w:pPr>
              <w:ind w:left="0" w:firstLine="0"/>
              <w:jc w:val="left"/>
              <w:rPr>
                <w:rFonts w:cs="Arial"/>
                <w:b/>
                <w:szCs w:val="24"/>
                <w:lang w:val="en-GB"/>
              </w:rPr>
            </w:pPr>
            <w:r>
              <w:rPr>
                <w:rFonts w:cs="Arial"/>
                <w:b/>
                <w:szCs w:val="24"/>
                <w:lang w:val="en-GB"/>
              </w:rPr>
              <w:t>No</w:t>
            </w: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14:</w:t>
            </w:r>
          </w:p>
        </w:tc>
        <w:tc>
          <w:tcPr>
            <w:tcW w:w="6015" w:type="dxa"/>
            <w:vAlign w:val="center"/>
          </w:tcPr>
          <w:p w:rsidR="00147F63" w:rsidRPr="00477250" w:rsidRDefault="00477250" w:rsidP="007910C2">
            <w:pPr>
              <w:ind w:left="0" w:firstLine="0"/>
              <w:jc w:val="left"/>
              <w:rPr>
                <w:rFonts w:cs="Arial"/>
                <w:szCs w:val="24"/>
                <w:lang w:val="en-GB"/>
              </w:rPr>
            </w:pPr>
            <w:r w:rsidRPr="00477250">
              <w:rPr>
                <w:rFonts w:cs="Arial"/>
                <w:szCs w:val="24"/>
                <w:lang w:val="en-GB"/>
              </w:rPr>
              <w:t>Prohibition of discrimination in the enjoyment of the convention rights</w:t>
            </w:r>
          </w:p>
        </w:tc>
        <w:tc>
          <w:tcPr>
            <w:tcW w:w="1435" w:type="dxa"/>
            <w:vAlign w:val="center"/>
          </w:tcPr>
          <w:p w:rsidR="00147F63" w:rsidRPr="00477250" w:rsidRDefault="007B5F84" w:rsidP="007910C2">
            <w:pPr>
              <w:ind w:left="0" w:firstLine="0"/>
              <w:jc w:val="left"/>
              <w:rPr>
                <w:rFonts w:cs="Arial"/>
                <w:b/>
                <w:szCs w:val="24"/>
                <w:lang w:val="en-GB"/>
              </w:rPr>
            </w:pPr>
            <w:r>
              <w:rPr>
                <w:rFonts w:cs="Arial"/>
                <w:b/>
                <w:szCs w:val="24"/>
                <w:lang w:val="en-GB"/>
              </w:rPr>
              <w:t>No</w:t>
            </w: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Protocol 1, Article 1</w:t>
            </w:r>
          </w:p>
        </w:tc>
        <w:tc>
          <w:tcPr>
            <w:tcW w:w="6015" w:type="dxa"/>
            <w:vAlign w:val="center"/>
          </w:tcPr>
          <w:p w:rsidR="00147F63" w:rsidRPr="00477250" w:rsidRDefault="00477250" w:rsidP="007910C2">
            <w:pPr>
              <w:ind w:left="0" w:firstLine="0"/>
              <w:jc w:val="left"/>
              <w:rPr>
                <w:rFonts w:cs="Arial"/>
                <w:szCs w:val="24"/>
                <w:lang w:val="en-GB"/>
              </w:rPr>
            </w:pPr>
            <w:r w:rsidRPr="00477250">
              <w:rPr>
                <w:rFonts w:cs="Arial"/>
                <w:szCs w:val="24"/>
                <w:lang w:val="en-GB"/>
              </w:rPr>
              <w:t>Right to a peaceful enjoyment of possessions &amp; protection of property</w:t>
            </w:r>
          </w:p>
        </w:tc>
        <w:tc>
          <w:tcPr>
            <w:tcW w:w="1435" w:type="dxa"/>
            <w:vAlign w:val="center"/>
          </w:tcPr>
          <w:p w:rsidR="00147F63" w:rsidRPr="00477250" w:rsidRDefault="007B5F84" w:rsidP="007910C2">
            <w:pPr>
              <w:ind w:left="0" w:firstLine="0"/>
              <w:jc w:val="left"/>
              <w:rPr>
                <w:rFonts w:cs="Arial"/>
                <w:b/>
                <w:szCs w:val="24"/>
                <w:lang w:val="en-GB"/>
              </w:rPr>
            </w:pPr>
            <w:r>
              <w:rPr>
                <w:rFonts w:cs="Arial"/>
                <w:b/>
                <w:szCs w:val="24"/>
                <w:lang w:val="en-GB"/>
              </w:rPr>
              <w:t>No</w:t>
            </w:r>
          </w:p>
        </w:tc>
      </w:tr>
      <w:tr w:rsidR="00147F63" w:rsidRPr="00477250" w:rsidTr="00477250">
        <w:trPr>
          <w:trHeight w:val="510"/>
        </w:trPr>
        <w:tc>
          <w:tcPr>
            <w:tcW w:w="1458" w:type="dxa"/>
            <w:tcBorders>
              <w:bottom w:val="single" w:sz="4" w:space="0" w:color="000000" w:themeColor="text1"/>
            </w:tcBorders>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Protocol 1, Article 2</w:t>
            </w:r>
          </w:p>
        </w:tc>
        <w:tc>
          <w:tcPr>
            <w:tcW w:w="6015" w:type="dxa"/>
            <w:tcBorders>
              <w:bottom w:val="single" w:sz="4" w:space="0" w:color="000000" w:themeColor="text1"/>
            </w:tcBorders>
            <w:vAlign w:val="center"/>
          </w:tcPr>
          <w:p w:rsidR="00147F63" w:rsidRPr="00477250" w:rsidRDefault="00477250" w:rsidP="007910C2">
            <w:pPr>
              <w:ind w:left="0" w:firstLine="0"/>
              <w:jc w:val="left"/>
              <w:rPr>
                <w:rFonts w:cs="Arial"/>
                <w:szCs w:val="24"/>
                <w:lang w:val="en-GB"/>
              </w:rPr>
            </w:pPr>
            <w:r w:rsidRPr="00477250">
              <w:rPr>
                <w:rFonts w:cs="Arial"/>
                <w:szCs w:val="24"/>
                <w:lang w:val="en-GB"/>
              </w:rPr>
              <w:t xml:space="preserve">Right of access to education </w:t>
            </w:r>
          </w:p>
        </w:tc>
        <w:tc>
          <w:tcPr>
            <w:tcW w:w="1435" w:type="dxa"/>
            <w:tcBorders>
              <w:bottom w:val="single" w:sz="4" w:space="0" w:color="000000" w:themeColor="text1"/>
            </w:tcBorders>
            <w:vAlign w:val="center"/>
          </w:tcPr>
          <w:p w:rsidR="00147F63" w:rsidRPr="00477250" w:rsidRDefault="007B5F84" w:rsidP="007910C2">
            <w:pPr>
              <w:ind w:left="0" w:firstLine="0"/>
              <w:jc w:val="left"/>
              <w:rPr>
                <w:rFonts w:cs="Arial"/>
                <w:b/>
                <w:szCs w:val="24"/>
                <w:lang w:val="en-GB"/>
              </w:rPr>
            </w:pPr>
            <w:r>
              <w:rPr>
                <w:rFonts w:cs="Arial"/>
                <w:b/>
                <w:szCs w:val="24"/>
                <w:lang w:val="en-GB"/>
              </w:rPr>
              <w:t>No</w:t>
            </w:r>
          </w:p>
        </w:tc>
      </w:tr>
    </w:tbl>
    <w:p w:rsidR="00147F63" w:rsidRDefault="00147F63">
      <w:pPr>
        <w:rPr>
          <w:rFonts w:ascii="Arial" w:hAnsi="Arial" w:cs="Arial"/>
          <w:b/>
          <w:sz w:val="24"/>
          <w:szCs w:val="24"/>
        </w:rPr>
      </w:pPr>
    </w:p>
    <w:p w:rsidR="00DE49D1" w:rsidRDefault="003D5A3E">
      <w:pPr>
        <w:rPr>
          <w:rFonts w:ascii="Arial" w:hAnsi="Arial" w:cs="Arial"/>
          <w:i/>
          <w:sz w:val="24"/>
          <w:szCs w:val="24"/>
        </w:rPr>
      </w:pPr>
      <w:r>
        <w:rPr>
          <w:rFonts w:ascii="Arial" w:hAnsi="Arial" w:cs="Arial"/>
          <w:i/>
          <w:sz w:val="24"/>
          <w:szCs w:val="24"/>
        </w:rPr>
        <w:t>If you answered ‘no’ to all human rights considerations, ple</w:t>
      </w:r>
      <w:r w:rsidR="007B5F84">
        <w:rPr>
          <w:rFonts w:ascii="Arial" w:hAnsi="Arial" w:cs="Arial"/>
          <w:i/>
          <w:sz w:val="24"/>
          <w:szCs w:val="24"/>
        </w:rPr>
        <w:t>ase go to section 7 – monitoring</w:t>
      </w:r>
    </w:p>
    <w:p w:rsidR="003D5A3E" w:rsidRDefault="003D5A3E">
      <w:pPr>
        <w:rPr>
          <w:rFonts w:ascii="Arial" w:hAnsi="Arial" w:cs="Arial"/>
          <w:b/>
          <w:sz w:val="24"/>
        </w:rPr>
      </w:pPr>
      <w:r>
        <w:rPr>
          <w:rFonts w:ascii="Arial" w:hAnsi="Arial" w:cs="Arial"/>
          <w:b/>
          <w:sz w:val="24"/>
          <w:szCs w:val="24"/>
        </w:rPr>
        <w:lastRenderedPageBreak/>
        <w:t>6.2.</w:t>
      </w:r>
      <w:r w:rsidRPr="003D5A3E">
        <w:rPr>
          <w:rFonts w:ascii="Arial" w:hAnsi="Arial" w:cs="Arial"/>
          <w:b/>
          <w:sz w:val="24"/>
          <w:szCs w:val="24"/>
        </w:rPr>
        <w:t xml:space="preserve"> </w:t>
      </w:r>
      <w:r w:rsidRPr="003D5A3E">
        <w:rPr>
          <w:rFonts w:ascii="Arial" w:hAnsi="Arial" w:cs="Arial"/>
          <w:b/>
          <w:sz w:val="24"/>
        </w:rPr>
        <w:t>If you have answered yes to any of the Articles, does the policy or decision have a potential positive impact or does it potentially interfere with anyone’s Human Rights?</w:t>
      </w:r>
    </w:p>
    <w:tbl>
      <w:tblPr>
        <w:tblStyle w:val="TableGrid"/>
        <w:tblW w:w="0" w:type="auto"/>
        <w:tblLayout w:type="fixed"/>
        <w:tblLook w:val="04A0" w:firstRow="1" w:lastRow="0" w:firstColumn="1" w:lastColumn="0" w:noHBand="0" w:noVBand="1"/>
        <w:tblCaption w:val="article impacted and how if applicable "/>
      </w:tblPr>
      <w:tblGrid>
        <w:gridCol w:w="1980"/>
        <w:gridCol w:w="2977"/>
        <w:gridCol w:w="1984"/>
        <w:gridCol w:w="2075"/>
      </w:tblGrid>
      <w:tr w:rsidR="003D5A3E" w:rsidTr="003D5A3E">
        <w:tc>
          <w:tcPr>
            <w:tcW w:w="1980" w:type="dxa"/>
            <w:shd w:val="clear" w:color="auto" w:fill="C5E0B3" w:themeFill="accent6" w:themeFillTint="66"/>
          </w:tcPr>
          <w:p w:rsidR="003D5A3E" w:rsidRDefault="003D5A3E" w:rsidP="003D5A3E">
            <w:pPr>
              <w:jc w:val="left"/>
              <w:rPr>
                <w:rFonts w:cs="Arial"/>
                <w:b/>
                <w:szCs w:val="24"/>
              </w:rPr>
            </w:pPr>
            <w:r>
              <w:rPr>
                <w:rFonts w:cs="Arial"/>
                <w:b/>
                <w:szCs w:val="24"/>
              </w:rPr>
              <w:t>Article number</w:t>
            </w:r>
          </w:p>
          <w:p w:rsidR="003D5A3E" w:rsidRDefault="003D5A3E" w:rsidP="003D5A3E">
            <w:pPr>
              <w:jc w:val="left"/>
              <w:rPr>
                <w:rFonts w:cs="Arial"/>
                <w:b/>
                <w:szCs w:val="24"/>
              </w:rPr>
            </w:pPr>
          </w:p>
        </w:tc>
        <w:tc>
          <w:tcPr>
            <w:tcW w:w="2977" w:type="dxa"/>
            <w:shd w:val="clear" w:color="auto" w:fill="C5E0B3" w:themeFill="accent6" w:themeFillTint="66"/>
          </w:tcPr>
          <w:p w:rsidR="002D084A" w:rsidRDefault="003D5A3E" w:rsidP="003D5A3E">
            <w:pPr>
              <w:jc w:val="left"/>
              <w:rPr>
                <w:rFonts w:cs="Arial"/>
                <w:b/>
                <w:szCs w:val="24"/>
              </w:rPr>
            </w:pPr>
            <w:r>
              <w:rPr>
                <w:rFonts w:cs="Arial"/>
                <w:b/>
                <w:szCs w:val="24"/>
              </w:rPr>
              <w:t xml:space="preserve">Positive impact or </w:t>
            </w:r>
          </w:p>
          <w:p w:rsidR="003D5A3E" w:rsidRDefault="003D5A3E" w:rsidP="003D5A3E">
            <w:pPr>
              <w:jc w:val="left"/>
              <w:rPr>
                <w:rFonts w:cs="Arial"/>
                <w:b/>
                <w:szCs w:val="24"/>
              </w:rPr>
            </w:pPr>
            <w:proofErr w:type="gramStart"/>
            <w:r>
              <w:rPr>
                <w:rFonts w:cs="Arial"/>
                <w:b/>
                <w:szCs w:val="24"/>
              </w:rPr>
              <w:t>potential</w:t>
            </w:r>
            <w:proofErr w:type="gramEnd"/>
            <w:r>
              <w:rPr>
                <w:rFonts w:cs="Arial"/>
                <w:b/>
                <w:szCs w:val="24"/>
              </w:rPr>
              <w:t xml:space="preserve"> interference? </w:t>
            </w:r>
          </w:p>
        </w:tc>
        <w:tc>
          <w:tcPr>
            <w:tcW w:w="1984" w:type="dxa"/>
            <w:shd w:val="clear" w:color="auto" w:fill="C5E0B3" w:themeFill="accent6" w:themeFillTint="66"/>
          </w:tcPr>
          <w:p w:rsidR="003D5A3E" w:rsidRDefault="003D5A3E">
            <w:pPr>
              <w:rPr>
                <w:rFonts w:cs="Arial"/>
                <w:b/>
                <w:szCs w:val="24"/>
              </w:rPr>
            </w:pPr>
            <w:r>
              <w:rPr>
                <w:rFonts w:cs="Arial"/>
                <w:b/>
                <w:szCs w:val="24"/>
              </w:rPr>
              <w:t>How?</w:t>
            </w:r>
          </w:p>
          <w:p w:rsidR="00DA6A99" w:rsidRDefault="00DA6A99">
            <w:pPr>
              <w:rPr>
                <w:rFonts w:cs="Arial"/>
                <w:b/>
                <w:szCs w:val="24"/>
              </w:rPr>
            </w:pPr>
          </w:p>
        </w:tc>
        <w:tc>
          <w:tcPr>
            <w:tcW w:w="2075" w:type="dxa"/>
            <w:shd w:val="clear" w:color="auto" w:fill="C5E0B3" w:themeFill="accent6" w:themeFillTint="66"/>
          </w:tcPr>
          <w:p w:rsidR="002D084A" w:rsidRDefault="003D5A3E">
            <w:pPr>
              <w:rPr>
                <w:rFonts w:cs="Arial"/>
                <w:b/>
                <w:szCs w:val="24"/>
              </w:rPr>
            </w:pPr>
            <w:r>
              <w:rPr>
                <w:rFonts w:cs="Arial"/>
                <w:b/>
                <w:szCs w:val="24"/>
              </w:rPr>
              <w:t xml:space="preserve">Any legal </w:t>
            </w:r>
          </w:p>
          <w:p w:rsidR="003D5A3E" w:rsidRDefault="003D5A3E">
            <w:pPr>
              <w:rPr>
                <w:rFonts w:cs="Arial"/>
                <w:b/>
                <w:szCs w:val="24"/>
              </w:rPr>
            </w:pPr>
            <w:proofErr w:type="gramStart"/>
            <w:r>
              <w:rPr>
                <w:rFonts w:cs="Arial"/>
                <w:b/>
                <w:szCs w:val="24"/>
              </w:rPr>
              <w:t>issues</w:t>
            </w:r>
            <w:proofErr w:type="gramEnd"/>
            <w:r>
              <w:rPr>
                <w:rFonts w:cs="Arial"/>
                <w:b/>
                <w:szCs w:val="24"/>
              </w:rPr>
              <w:t xml:space="preserve"> arise? </w:t>
            </w:r>
          </w:p>
        </w:tc>
      </w:tr>
    </w:tbl>
    <w:p w:rsidR="007B5F84" w:rsidRDefault="007B5F84">
      <w:pPr>
        <w:rPr>
          <w:rFonts w:ascii="Arial" w:hAnsi="Arial" w:cs="Arial"/>
          <w:b/>
          <w:sz w:val="24"/>
          <w:szCs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Monitoring"/>
      </w:tblPr>
      <w:tblGrid>
        <w:gridCol w:w="10635"/>
      </w:tblGrid>
      <w:tr w:rsidR="003D5A3E" w:rsidRPr="00B8555F" w:rsidTr="00513B35">
        <w:trPr>
          <w:trHeight w:val="454"/>
          <w:jc w:val="center"/>
        </w:trPr>
        <w:tc>
          <w:tcPr>
            <w:tcW w:w="10635" w:type="dxa"/>
            <w:shd w:val="clear" w:color="auto" w:fill="000000" w:themeFill="text1"/>
            <w:vAlign w:val="center"/>
          </w:tcPr>
          <w:p w:rsidR="003D5A3E" w:rsidRPr="00B8555F" w:rsidRDefault="003D5A3E" w:rsidP="003D5A3E">
            <w:pPr>
              <w:jc w:val="center"/>
              <w:rPr>
                <w:rFonts w:cs="Arial"/>
                <w:b/>
                <w:color w:val="FFFFFF" w:themeColor="background1"/>
                <w:szCs w:val="24"/>
              </w:rPr>
            </w:pPr>
            <w:r w:rsidRPr="00B8555F">
              <w:rPr>
                <w:rFonts w:cs="Arial"/>
                <w:b/>
                <w:color w:val="FFFFFF" w:themeColor="background1"/>
                <w:szCs w:val="24"/>
              </w:rPr>
              <w:t xml:space="preserve">PART </w:t>
            </w:r>
            <w:r>
              <w:rPr>
                <w:rFonts w:cs="Arial"/>
                <w:b/>
                <w:color w:val="FFFFFF" w:themeColor="background1"/>
                <w:szCs w:val="24"/>
              </w:rPr>
              <w:t xml:space="preserve">7 – MONITORING  </w:t>
            </w:r>
          </w:p>
        </w:tc>
      </w:tr>
    </w:tbl>
    <w:p w:rsidR="00616D16" w:rsidRDefault="00616D16">
      <w:pPr>
        <w:rPr>
          <w:rFonts w:ascii="Arial" w:hAnsi="Arial" w:cs="Arial"/>
          <w:b/>
          <w:sz w:val="24"/>
          <w:szCs w:val="24"/>
        </w:rPr>
      </w:pPr>
    </w:p>
    <w:p w:rsidR="003D5A3E" w:rsidRDefault="003D5A3E">
      <w:pPr>
        <w:rPr>
          <w:rFonts w:ascii="Arial" w:hAnsi="Arial" w:cs="Arial"/>
          <w:b/>
          <w:sz w:val="24"/>
          <w:szCs w:val="24"/>
        </w:rPr>
      </w:pPr>
      <w:r>
        <w:rPr>
          <w:rFonts w:ascii="Arial" w:hAnsi="Arial" w:cs="Arial"/>
          <w:b/>
          <w:sz w:val="24"/>
          <w:szCs w:val="24"/>
        </w:rPr>
        <w:t xml:space="preserve">7.1. What data will you collect to monitor the impact of the policy in terms of equality of opportunity, disability duties or human rights compliance? </w:t>
      </w:r>
    </w:p>
    <w:p w:rsidR="003D5A3E" w:rsidRDefault="003D5A3E">
      <w:pPr>
        <w:rPr>
          <w:rFonts w:ascii="Arial" w:hAnsi="Arial" w:cs="Arial"/>
          <w:b/>
          <w:sz w:val="24"/>
          <w:szCs w:val="24"/>
        </w:rPr>
      </w:pPr>
    </w:p>
    <w:tbl>
      <w:tblPr>
        <w:tblStyle w:val="TableGrid"/>
        <w:tblW w:w="0" w:type="auto"/>
        <w:tblLook w:val="04A0" w:firstRow="1" w:lastRow="0" w:firstColumn="1" w:lastColumn="0" w:noHBand="0" w:noVBand="1"/>
        <w:tblCaption w:val="Monitoring the duty "/>
      </w:tblPr>
      <w:tblGrid>
        <w:gridCol w:w="3005"/>
        <w:gridCol w:w="3005"/>
        <w:gridCol w:w="3006"/>
      </w:tblGrid>
      <w:tr w:rsidR="003D5A3E" w:rsidTr="003D5A3E">
        <w:tc>
          <w:tcPr>
            <w:tcW w:w="3005" w:type="dxa"/>
            <w:shd w:val="clear" w:color="auto" w:fill="C5E0B3" w:themeFill="accent6" w:themeFillTint="66"/>
          </w:tcPr>
          <w:p w:rsidR="003D5A3E" w:rsidRDefault="003D5A3E">
            <w:pPr>
              <w:rPr>
                <w:rFonts w:cs="Arial"/>
                <w:b/>
                <w:szCs w:val="24"/>
              </w:rPr>
            </w:pPr>
            <w:r>
              <w:rPr>
                <w:rFonts w:cs="Arial"/>
                <w:b/>
                <w:szCs w:val="24"/>
              </w:rPr>
              <w:t xml:space="preserve">Section 75 </w:t>
            </w:r>
          </w:p>
        </w:tc>
        <w:tc>
          <w:tcPr>
            <w:tcW w:w="3005" w:type="dxa"/>
            <w:shd w:val="clear" w:color="auto" w:fill="C5E0B3" w:themeFill="accent6" w:themeFillTint="66"/>
          </w:tcPr>
          <w:p w:rsidR="003D5A3E" w:rsidRDefault="003D5A3E">
            <w:pPr>
              <w:rPr>
                <w:rFonts w:cs="Arial"/>
                <w:b/>
                <w:szCs w:val="24"/>
              </w:rPr>
            </w:pPr>
            <w:r>
              <w:rPr>
                <w:rFonts w:cs="Arial"/>
                <w:b/>
                <w:szCs w:val="24"/>
              </w:rPr>
              <w:t>Disability Duties</w:t>
            </w:r>
          </w:p>
        </w:tc>
        <w:tc>
          <w:tcPr>
            <w:tcW w:w="3006" w:type="dxa"/>
            <w:shd w:val="clear" w:color="auto" w:fill="C5E0B3" w:themeFill="accent6" w:themeFillTint="66"/>
          </w:tcPr>
          <w:p w:rsidR="003D5A3E" w:rsidRDefault="003D5A3E">
            <w:pPr>
              <w:rPr>
                <w:rFonts w:cs="Arial"/>
                <w:b/>
                <w:szCs w:val="24"/>
              </w:rPr>
            </w:pPr>
            <w:r>
              <w:rPr>
                <w:rFonts w:cs="Arial"/>
                <w:b/>
                <w:szCs w:val="24"/>
              </w:rPr>
              <w:t xml:space="preserve">Human Rights </w:t>
            </w:r>
          </w:p>
          <w:p w:rsidR="003D5A3E" w:rsidRDefault="003D5A3E">
            <w:pPr>
              <w:rPr>
                <w:rFonts w:cs="Arial"/>
                <w:b/>
                <w:szCs w:val="24"/>
              </w:rPr>
            </w:pPr>
          </w:p>
        </w:tc>
      </w:tr>
      <w:tr w:rsidR="00DE49D1" w:rsidTr="00513B35">
        <w:tc>
          <w:tcPr>
            <w:tcW w:w="9016" w:type="dxa"/>
            <w:gridSpan w:val="3"/>
          </w:tcPr>
          <w:p w:rsidR="00DE49D1" w:rsidRDefault="00DE49D1">
            <w:pPr>
              <w:rPr>
                <w:rFonts w:cs="Arial"/>
                <w:b/>
                <w:szCs w:val="24"/>
              </w:rPr>
            </w:pPr>
          </w:p>
          <w:p w:rsidR="00DE49D1" w:rsidRPr="004E44C2" w:rsidRDefault="00DE49D1">
            <w:pPr>
              <w:rPr>
                <w:rFonts w:cs="Arial"/>
                <w:b/>
                <w:szCs w:val="24"/>
              </w:rPr>
            </w:pPr>
          </w:p>
          <w:p w:rsidR="00DE49D1" w:rsidRPr="004E44C2" w:rsidRDefault="00DE49D1">
            <w:pPr>
              <w:rPr>
                <w:rFonts w:cs="Arial"/>
                <w:szCs w:val="24"/>
              </w:rPr>
            </w:pPr>
            <w:r w:rsidRPr="004E44C2">
              <w:rPr>
                <w:rFonts w:cs="Arial"/>
                <w:szCs w:val="24"/>
              </w:rPr>
              <w:t xml:space="preserve">Youth Service will monitor the </w:t>
            </w:r>
            <w:proofErr w:type="spellStart"/>
            <w:r w:rsidRPr="004E44C2">
              <w:rPr>
                <w:rFonts w:cs="Arial"/>
                <w:szCs w:val="24"/>
              </w:rPr>
              <w:t>programme</w:t>
            </w:r>
            <w:proofErr w:type="spellEnd"/>
            <w:r w:rsidRPr="004E44C2">
              <w:rPr>
                <w:rFonts w:cs="Arial"/>
                <w:szCs w:val="24"/>
              </w:rPr>
              <w:t xml:space="preserve"> from roll out to completion and</w:t>
            </w:r>
          </w:p>
          <w:p w:rsidR="00DE49D1" w:rsidRPr="004E44C2" w:rsidRDefault="00DE49D1">
            <w:pPr>
              <w:rPr>
                <w:rFonts w:cs="Arial"/>
                <w:b/>
                <w:szCs w:val="24"/>
              </w:rPr>
            </w:pPr>
            <w:proofErr w:type="gramStart"/>
            <w:r w:rsidRPr="004E44C2">
              <w:rPr>
                <w:rFonts w:cs="Arial"/>
                <w:szCs w:val="24"/>
              </w:rPr>
              <w:t>report</w:t>
            </w:r>
            <w:proofErr w:type="gramEnd"/>
            <w:r w:rsidRPr="004E44C2">
              <w:rPr>
                <w:rFonts w:cs="Arial"/>
                <w:szCs w:val="24"/>
              </w:rPr>
              <w:t xml:space="preserve"> on lessons learned</w:t>
            </w:r>
            <w:r w:rsidRPr="004E44C2">
              <w:rPr>
                <w:rFonts w:cs="Arial"/>
                <w:b/>
                <w:szCs w:val="24"/>
              </w:rPr>
              <w:t xml:space="preserve">. </w:t>
            </w:r>
          </w:p>
          <w:p w:rsidR="004E44C2" w:rsidRDefault="004E44C2">
            <w:pPr>
              <w:rPr>
                <w:rFonts w:cs="Arial"/>
                <w:b/>
                <w:szCs w:val="24"/>
              </w:rPr>
            </w:pPr>
          </w:p>
          <w:p w:rsidR="00DE49D1" w:rsidRDefault="00DE49D1">
            <w:pPr>
              <w:rPr>
                <w:rFonts w:cs="Arial"/>
                <w:b/>
                <w:szCs w:val="24"/>
              </w:rPr>
            </w:pPr>
          </w:p>
          <w:p w:rsidR="00DE49D1" w:rsidRDefault="00DE49D1">
            <w:pPr>
              <w:rPr>
                <w:rFonts w:cs="Arial"/>
                <w:b/>
                <w:szCs w:val="24"/>
              </w:rPr>
            </w:pPr>
          </w:p>
          <w:p w:rsidR="00DE49D1" w:rsidRDefault="00DE49D1">
            <w:pPr>
              <w:rPr>
                <w:rFonts w:cs="Arial"/>
                <w:b/>
                <w:szCs w:val="24"/>
              </w:rPr>
            </w:pPr>
          </w:p>
        </w:tc>
      </w:tr>
    </w:tbl>
    <w:p w:rsidR="00D828DC" w:rsidRDefault="00D828DC">
      <w:pPr>
        <w:rPr>
          <w:rFonts w:ascii="Arial" w:hAnsi="Arial" w:cs="Arial"/>
          <w:b/>
          <w:sz w:val="24"/>
          <w:szCs w:val="24"/>
        </w:rPr>
      </w:pPr>
    </w:p>
    <w:p w:rsidR="00D828DC" w:rsidRDefault="00D828DC">
      <w:pPr>
        <w:rPr>
          <w:rFonts w:ascii="Arial" w:hAnsi="Arial" w:cs="Arial"/>
          <w:b/>
          <w:sz w:val="24"/>
          <w:szCs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ign Off "/>
      </w:tblPr>
      <w:tblGrid>
        <w:gridCol w:w="10635"/>
      </w:tblGrid>
      <w:tr w:rsidR="003D5A3E" w:rsidRPr="00B8555F" w:rsidTr="00513B35">
        <w:trPr>
          <w:trHeight w:val="454"/>
          <w:jc w:val="center"/>
        </w:trPr>
        <w:tc>
          <w:tcPr>
            <w:tcW w:w="10635" w:type="dxa"/>
            <w:shd w:val="clear" w:color="auto" w:fill="000000" w:themeFill="text1"/>
            <w:vAlign w:val="center"/>
          </w:tcPr>
          <w:p w:rsidR="003D5A3E" w:rsidRPr="00B8555F" w:rsidRDefault="003D5A3E" w:rsidP="00513B35">
            <w:pPr>
              <w:jc w:val="center"/>
              <w:rPr>
                <w:rFonts w:cs="Arial"/>
                <w:b/>
                <w:color w:val="FFFFFF" w:themeColor="background1"/>
                <w:szCs w:val="24"/>
              </w:rPr>
            </w:pPr>
            <w:r>
              <w:rPr>
                <w:rFonts w:cs="Arial"/>
                <w:b/>
                <w:color w:val="FFFFFF" w:themeColor="background1"/>
                <w:szCs w:val="24"/>
              </w:rPr>
              <w:t>SIGN OFF</w:t>
            </w:r>
          </w:p>
        </w:tc>
      </w:tr>
    </w:tbl>
    <w:p w:rsidR="003D5A3E" w:rsidRDefault="003D5A3E">
      <w:pPr>
        <w:rPr>
          <w:rFonts w:ascii="Arial" w:hAnsi="Arial" w:cs="Arial"/>
          <w:b/>
          <w:sz w:val="24"/>
          <w:szCs w:val="24"/>
        </w:rPr>
      </w:pPr>
    </w:p>
    <w:p w:rsidR="003D5A3E" w:rsidRDefault="003D5A3E">
      <w:pPr>
        <w:rPr>
          <w:rFonts w:ascii="Arial" w:hAnsi="Arial" w:cs="Arial"/>
          <w:b/>
          <w:sz w:val="24"/>
          <w:szCs w:val="24"/>
        </w:rPr>
      </w:pPr>
      <w:r>
        <w:rPr>
          <w:rFonts w:ascii="Arial" w:hAnsi="Arial" w:cs="Arial"/>
          <w:b/>
          <w:sz w:val="24"/>
          <w:szCs w:val="24"/>
        </w:rPr>
        <w:t>App</w:t>
      </w:r>
      <w:r w:rsidR="003A40B3">
        <w:rPr>
          <w:rFonts w:ascii="Arial" w:hAnsi="Arial" w:cs="Arial"/>
          <w:b/>
          <w:sz w:val="24"/>
          <w:szCs w:val="24"/>
        </w:rPr>
        <w:t xml:space="preserve">roved Lead Officer:   </w:t>
      </w:r>
      <w:r w:rsidR="004A3FDB">
        <w:rPr>
          <w:rFonts w:ascii="Arial" w:hAnsi="Arial" w:cs="Arial"/>
          <w:b/>
          <w:sz w:val="24"/>
          <w:szCs w:val="24"/>
        </w:rPr>
        <w:t xml:space="preserve">Arlene </w:t>
      </w:r>
      <w:proofErr w:type="spellStart"/>
      <w:r w:rsidR="004A3FDB">
        <w:rPr>
          <w:rFonts w:ascii="Arial" w:hAnsi="Arial" w:cs="Arial"/>
          <w:b/>
          <w:sz w:val="24"/>
          <w:szCs w:val="24"/>
        </w:rPr>
        <w:t>Kee</w:t>
      </w:r>
      <w:proofErr w:type="spellEnd"/>
      <w:r w:rsidR="004A3FDB">
        <w:rPr>
          <w:rFonts w:ascii="Arial" w:hAnsi="Arial" w:cs="Arial"/>
          <w:b/>
          <w:sz w:val="24"/>
          <w:szCs w:val="24"/>
        </w:rPr>
        <w:t xml:space="preserve">, </w:t>
      </w:r>
      <w:r w:rsidR="004A3FDB" w:rsidRPr="004A3FDB">
        <w:rPr>
          <w:rFonts w:ascii="Arial" w:hAnsi="Arial" w:cs="Arial"/>
          <w:b/>
          <w:sz w:val="24"/>
          <w:szCs w:val="24"/>
        </w:rPr>
        <w:t>Assistant Director of Youth Services</w:t>
      </w:r>
    </w:p>
    <w:p w:rsidR="00B25D2B" w:rsidRDefault="00B25D2B">
      <w:pPr>
        <w:rPr>
          <w:rFonts w:ascii="Arial" w:hAnsi="Arial" w:cs="Arial"/>
          <w:b/>
          <w:color w:val="FF0000"/>
          <w:sz w:val="24"/>
          <w:szCs w:val="24"/>
        </w:rPr>
      </w:pPr>
    </w:p>
    <w:p w:rsidR="00CC68DE" w:rsidRDefault="004A3FDB">
      <w:pPr>
        <w:rPr>
          <w:rFonts w:ascii="Arial" w:hAnsi="Arial" w:cs="Arial"/>
          <w:b/>
          <w:sz w:val="24"/>
          <w:szCs w:val="24"/>
        </w:rPr>
      </w:pPr>
      <w:r>
        <w:rPr>
          <w:rFonts w:ascii="Arial" w:hAnsi="Arial" w:cs="Arial"/>
          <w:b/>
          <w:sz w:val="24"/>
          <w:szCs w:val="24"/>
        </w:rPr>
        <w:t xml:space="preserve">Policy Screened by:        </w:t>
      </w:r>
      <w:r w:rsidRPr="00B339E4">
        <w:rPr>
          <w:rFonts w:ascii="Calibri" w:hAnsi="Calibri"/>
          <w:noProof/>
          <w:sz w:val="24"/>
          <w:szCs w:val="24"/>
          <w:lang w:eastAsia="en-GB"/>
        </w:rPr>
        <w:drawing>
          <wp:inline distT="0" distB="0" distL="0" distR="0" wp14:anchorId="37BD3DAD" wp14:editId="71F3EABD">
            <wp:extent cx="1492250" cy="649735"/>
            <wp:effectExtent l="0" t="0" r="0" b="0"/>
            <wp:docPr id="1" name="Picture 1" title="Digita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823" cy="657822"/>
                    </a:xfrm>
                    <a:prstGeom prst="rect">
                      <a:avLst/>
                    </a:prstGeom>
                    <a:noFill/>
                    <a:ln>
                      <a:noFill/>
                    </a:ln>
                  </pic:spPr>
                </pic:pic>
              </a:graphicData>
            </a:graphic>
          </wp:inline>
        </w:drawing>
      </w:r>
    </w:p>
    <w:p w:rsidR="004A3FDB" w:rsidRDefault="004A3FDB">
      <w:pPr>
        <w:rPr>
          <w:rFonts w:ascii="Arial" w:hAnsi="Arial" w:cs="Arial"/>
          <w:b/>
          <w:sz w:val="24"/>
          <w:szCs w:val="24"/>
        </w:rPr>
      </w:pPr>
    </w:p>
    <w:p w:rsidR="004A3FDB" w:rsidRDefault="004A3FDB">
      <w:pPr>
        <w:rPr>
          <w:rFonts w:ascii="Arial" w:hAnsi="Arial" w:cs="Arial"/>
          <w:b/>
          <w:sz w:val="24"/>
          <w:szCs w:val="24"/>
        </w:rPr>
      </w:pPr>
    </w:p>
    <w:p w:rsidR="003D5A3E" w:rsidRDefault="00CC68DE">
      <w:pPr>
        <w:rPr>
          <w:rFonts w:ascii="Arial" w:hAnsi="Arial" w:cs="Arial"/>
          <w:b/>
          <w:sz w:val="24"/>
          <w:szCs w:val="24"/>
        </w:rPr>
      </w:pPr>
      <w:r>
        <w:rPr>
          <w:rFonts w:ascii="Arial" w:hAnsi="Arial" w:cs="Arial"/>
          <w:b/>
          <w:sz w:val="24"/>
          <w:szCs w:val="24"/>
        </w:rPr>
        <w:t xml:space="preserve">Date:                               </w:t>
      </w:r>
      <w:r w:rsidR="003C73B5">
        <w:rPr>
          <w:rFonts w:ascii="Arial" w:hAnsi="Arial" w:cs="Arial"/>
          <w:b/>
          <w:sz w:val="24"/>
          <w:szCs w:val="24"/>
        </w:rPr>
        <w:t>23/09/20</w:t>
      </w:r>
    </w:p>
    <w:p w:rsidR="00CC68DE" w:rsidRDefault="00CC68DE">
      <w:pPr>
        <w:rPr>
          <w:rFonts w:ascii="Arial" w:hAnsi="Arial" w:cs="Arial"/>
          <w:b/>
          <w:sz w:val="24"/>
          <w:szCs w:val="24"/>
        </w:rPr>
      </w:pPr>
    </w:p>
    <w:p w:rsidR="00D828DC" w:rsidRDefault="00D828DC">
      <w:pPr>
        <w:rPr>
          <w:rFonts w:ascii="Arial" w:hAnsi="Arial" w:cs="Arial"/>
          <w:b/>
          <w:sz w:val="24"/>
          <w:szCs w:val="24"/>
        </w:rPr>
      </w:pPr>
    </w:p>
    <w:p w:rsidR="00CC68DE" w:rsidRPr="00CC68DE" w:rsidRDefault="00CC68DE">
      <w:pPr>
        <w:rPr>
          <w:rFonts w:ascii="Arial" w:hAnsi="Arial" w:cs="Arial"/>
          <w:sz w:val="24"/>
          <w:szCs w:val="24"/>
        </w:rPr>
      </w:pPr>
    </w:p>
    <w:p w:rsidR="005713D5" w:rsidRDefault="005713D5">
      <w:pPr>
        <w:rPr>
          <w:rFonts w:ascii="Arial" w:hAnsi="Arial" w:cs="Arial"/>
          <w:color w:val="FF0000"/>
          <w:sz w:val="28"/>
          <w:szCs w:val="24"/>
        </w:rPr>
      </w:pPr>
    </w:p>
    <w:p w:rsidR="005713D5" w:rsidRPr="005713D5" w:rsidRDefault="005713D5">
      <w:pPr>
        <w:rPr>
          <w:rFonts w:ascii="Arial" w:hAnsi="Arial" w:cs="Arial"/>
          <w:color w:val="FF0000"/>
          <w:sz w:val="28"/>
          <w:szCs w:val="24"/>
        </w:rPr>
      </w:pPr>
    </w:p>
    <w:sectPr w:rsidR="005713D5" w:rsidRPr="005713D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C99" w:rsidRDefault="00555C99" w:rsidP="005A60C7">
      <w:pPr>
        <w:spacing w:after="0" w:line="240" w:lineRule="auto"/>
      </w:pPr>
      <w:r>
        <w:separator/>
      </w:r>
    </w:p>
  </w:endnote>
  <w:endnote w:type="continuationSeparator" w:id="0">
    <w:p w:rsidR="00555C99" w:rsidRDefault="00555C99" w:rsidP="005A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9798"/>
      <w:docPartObj>
        <w:docPartGallery w:val="Page Numbers (Bottom of Page)"/>
        <w:docPartUnique/>
      </w:docPartObj>
    </w:sdtPr>
    <w:sdtEndPr>
      <w:rPr>
        <w:color w:val="7F7F7F" w:themeColor="background1" w:themeShade="7F"/>
        <w:spacing w:val="60"/>
      </w:rPr>
    </w:sdtEndPr>
    <w:sdtContent>
      <w:p w:rsidR="00215AEA" w:rsidRDefault="00215AEA">
        <w:pPr>
          <w:pStyle w:val="Footer"/>
          <w:pBdr>
            <w:top w:val="single" w:sz="4" w:space="1" w:color="D9D9D9" w:themeColor="background1" w:themeShade="D9"/>
          </w:pBdr>
          <w:jc w:val="right"/>
        </w:pPr>
        <w:r>
          <w:fldChar w:fldCharType="begin"/>
        </w:r>
        <w:r>
          <w:instrText xml:space="preserve"> PAGE   \* MERGEFORMAT </w:instrText>
        </w:r>
        <w:r>
          <w:fldChar w:fldCharType="separate"/>
        </w:r>
        <w:r w:rsidR="005508E6">
          <w:rPr>
            <w:noProof/>
          </w:rPr>
          <w:t>13</w:t>
        </w:r>
        <w:r>
          <w:rPr>
            <w:noProof/>
          </w:rPr>
          <w:fldChar w:fldCharType="end"/>
        </w:r>
        <w:r>
          <w:t xml:space="preserve"> | </w:t>
        </w:r>
        <w:r>
          <w:rPr>
            <w:color w:val="7F7F7F" w:themeColor="background1" w:themeShade="7F"/>
            <w:spacing w:val="60"/>
          </w:rPr>
          <w:t>Page</w:t>
        </w:r>
      </w:p>
    </w:sdtContent>
  </w:sdt>
  <w:p w:rsidR="00215AEA" w:rsidRDefault="00215AEA">
    <w:pPr>
      <w:pStyle w:val="Footer"/>
    </w:pPr>
    <w:r>
      <w:t>Template developed May 2018</w:t>
    </w:r>
  </w:p>
  <w:p w:rsidR="00215AEA" w:rsidRDefault="00215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C99" w:rsidRDefault="00555C99" w:rsidP="005A60C7">
      <w:pPr>
        <w:spacing w:after="0" w:line="240" w:lineRule="auto"/>
      </w:pPr>
      <w:r>
        <w:separator/>
      </w:r>
    </w:p>
  </w:footnote>
  <w:footnote w:type="continuationSeparator" w:id="0">
    <w:p w:rsidR="00555C99" w:rsidRDefault="00555C99" w:rsidP="005A6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EA" w:rsidRPr="005A60C7" w:rsidRDefault="00215AEA" w:rsidP="005A60C7">
    <w:pPr>
      <w:rPr>
        <w:rFonts w:ascii="Arial" w:hAnsi="Arial" w:cs="Arial"/>
        <w:sz w:val="24"/>
      </w:rPr>
    </w:pPr>
    <w:r w:rsidRPr="00B8555F">
      <w:rPr>
        <w:rFonts w:cs="Arial"/>
        <w:noProof/>
        <w:color w:val="0072BC"/>
        <w:szCs w:val="24"/>
        <w:lang w:eastAsia="en-GB"/>
      </w:rPr>
      <w:drawing>
        <wp:inline distT="0" distB="0" distL="0" distR="0" wp14:anchorId="0255D51D" wp14:editId="31DD696A">
          <wp:extent cx="1296277" cy="352425"/>
          <wp:effectExtent l="0" t="0" r="0" b="0"/>
          <wp:docPr id="6" name="Picture 6"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0921" cy="359125"/>
                  </a:xfrm>
                  <a:prstGeom prst="rect">
                    <a:avLst/>
                  </a:prstGeom>
                  <a:noFill/>
                  <a:ln>
                    <a:noFill/>
                  </a:ln>
                </pic:spPr>
              </pic:pic>
            </a:graphicData>
          </a:graphic>
        </wp:inline>
      </w:drawing>
    </w:r>
    <w: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A60C7">
      <w:rPr>
        <w:rFonts w:ascii="Arial" w:hAnsi="Arial" w:cs="Arial"/>
        <w:sz w:val="24"/>
      </w:rPr>
      <w:t>Screening Template</w:t>
    </w:r>
  </w:p>
  <w:p w:rsidR="00215AEA" w:rsidRDefault="00215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5F4A"/>
    <w:multiLevelType w:val="multilevel"/>
    <w:tmpl w:val="ECB6BBD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B5363F"/>
    <w:multiLevelType w:val="hybridMultilevel"/>
    <w:tmpl w:val="0ADC080C"/>
    <w:lvl w:ilvl="0" w:tplc="883E18E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36AF"/>
    <w:multiLevelType w:val="multilevel"/>
    <w:tmpl w:val="22A43D48"/>
    <w:lvl w:ilvl="0">
      <w:start w:val="1"/>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94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550" w:hanging="144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6154" w:hanging="1800"/>
      </w:pPr>
      <w:rPr>
        <w:rFonts w:hint="default"/>
      </w:rPr>
    </w:lvl>
    <w:lvl w:ilvl="8">
      <w:start w:val="1"/>
      <w:numFmt w:val="decimal"/>
      <w:lvlText w:val="%1.%2.%3.%4.%5.%6.%7.%8.%9"/>
      <w:lvlJc w:val="left"/>
      <w:pPr>
        <w:ind w:left="7136" w:hanging="2160"/>
      </w:pPr>
      <w:rPr>
        <w:rFonts w:hint="default"/>
      </w:rPr>
    </w:lvl>
  </w:abstractNum>
  <w:abstractNum w:abstractNumId="3" w15:restartNumberingAfterBreak="0">
    <w:nsid w:val="0E8C4D7B"/>
    <w:multiLevelType w:val="hybridMultilevel"/>
    <w:tmpl w:val="8E7A4DD0"/>
    <w:lvl w:ilvl="0" w:tplc="08090001">
      <w:start w:val="1"/>
      <w:numFmt w:val="bullet"/>
      <w:lvlText w:val=""/>
      <w:lvlJc w:val="left"/>
      <w:pPr>
        <w:ind w:left="1495" w:hanging="360"/>
      </w:pPr>
      <w:rPr>
        <w:rFonts w:ascii="Symbol" w:hAnsi="Symbol" w:hint="default"/>
        <w:color w:val="auto"/>
        <w:sz w:val="24"/>
        <w:szCs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22F83B29"/>
    <w:multiLevelType w:val="hybridMultilevel"/>
    <w:tmpl w:val="A3A8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C0E1B"/>
    <w:multiLevelType w:val="hybridMultilevel"/>
    <w:tmpl w:val="848ECD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9925E93"/>
    <w:multiLevelType w:val="hybridMultilevel"/>
    <w:tmpl w:val="826E13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3A9766FC"/>
    <w:multiLevelType w:val="hybridMultilevel"/>
    <w:tmpl w:val="4DB20F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5C"/>
    <w:rsid w:val="00034FC7"/>
    <w:rsid w:val="0006517A"/>
    <w:rsid w:val="00080FA7"/>
    <w:rsid w:val="000D7043"/>
    <w:rsid w:val="001220F8"/>
    <w:rsid w:val="00147F63"/>
    <w:rsid w:val="001603BE"/>
    <w:rsid w:val="00174046"/>
    <w:rsid w:val="00215AEA"/>
    <w:rsid w:val="002439A2"/>
    <w:rsid w:val="002A7A01"/>
    <w:rsid w:val="002B289D"/>
    <w:rsid w:val="002D084A"/>
    <w:rsid w:val="00311E37"/>
    <w:rsid w:val="00313A76"/>
    <w:rsid w:val="0032440A"/>
    <w:rsid w:val="0034333A"/>
    <w:rsid w:val="0037213F"/>
    <w:rsid w:val="00397D81"/>
    <w:rsid w:val="003A40B3"/>
    <w:rsid w:val="003C051E"/>
    <w:rsid w:val="003C73B5"/>
    <w:rsid w:val="003D5109"/>
    <w:rsid w:val="003D5A3E"/>
    <w:rsid w:val="003E40A7"/>
    <w:rsid w:val="003F4C68"/>
    <w:rsid w:val="00477250"/>
    <w:rsid w:val="0049535D"/>
    <w:rsid w:val="004A3FDB"/>
    <w:rsid w:val="004D4C79"/>
    <w:rsid w:val="004E44C2"/>
    <w:rsid w:val="004E4AEC"/>
    <w:rsid w:val="004F5AFB"/>
    <w:rsid w:val="00510E5C"/>
    <w:rsid w:val="00513B35"/>
    <w:rsid w:val="005508E6"/>
    <w:rsid w:val="00555C99"/>
    <w:rsid w:val="005713D5"/>
    <w:rsid w:val="005A60C7"/>
    <w:rsid w:val="005E74AF"/>
    <w:rsid w:val="00616D16"/>
    <w:rsid w:val="00644700"/>
    <w:rsid w:val="00690195"/>
    <w:rsid w:val="006B207B"/>
    <w:rsid w:val="006E3CA9"/>
    <w:rsid w:val="00732196"/>
    <w:rsid w:val="00744948"/>
    <w:rsid w:val="00747447"/>
    <w:rsid w:val="00781A2F"/>
    <w:rsid w:val="007910C2"/>
    <w:rsid w:val="007B5F84"/>
    <w:rsid w:val="007E6501"/>
    <w:rsid w:val="008102E8"/>
    <w:rsid w:val="0088002A"/>
    <w:rsid w:val="008A6542"/>
    <w:rsid w:val="00994663"/>
    <w:rsid w:val="009C67CB"/>
    <w:rsid w:val="00AD20A7"/>
    <w:rsid w:val="00B25D2B"/>
    <w:rsid w:val="00B915AC"/>
    <w:rsid w:val="00BA1871"/>
    <w:rsid w:val="00C35A27"/>
    <w:rsid w:val="00C44BBC"/>
    <w:rsid w:val="00C86AC1"/>
    <w:rsid w:val="00CC2AEA"/>
    <w:rsid w:val="00CC68DE"/>
    <w:rsid w:val="00CD2BF2"/>
    <w:rsid w:val="00CD7096"/>
    <w:rsid w:val="00D20AAC"/>
    <w:rsid w:val="00D5549B"/>
    <w:rsid w:val="00D828DC"/>
    <w:rsid w:val="00DA6A99"/>
    <w:rsid w:val="00DE2945"/>
    <w:rsid w:val="00DE49D1"/>
    <w:rsid w:val="00E11E1A"/>
    <w:rsid w:val="00E26B10"/>
    <w:rsid w:val="00E5348E"/>
    <w:rsid w:val="00E917C3"/>
    <w:rsid w:val="00EC765A"/>
    <w:rsid w:val="00EE0B2D"/>
    <w:rsid w:val="00F217B4"/>
    <w:rsid w:val="00F309EA"/>
    <w:rsid w:val="00F96B01"/>
    <w:rsid w:val="00FC0125"/>
    <w:rsid w:val="00FF21D5"/>
    <w:rsid w:val="00FF3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2CF79"/>
  <w15:docId w15:val="{7D826818-CED0-44FA-B963-721B9C3F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E5C"/>
    <w:pPr>
      <w:spacing w:after="0" w:line="240" w:lineRule="auto"/>
      <w:ind w:left="1134" w:hanging="1134"/>
      <w:jc w:val="both"/>
    </w:pPr>
    <w:rPr>
      <w:rFonts w:ascii="Arial" w:hAnsi="Arial"/>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510E5C"/>
    <w:pPr>
      <w:ind w:left="720"/>
      <w:contextualSpacing/>
    </w:pPr>
  </w:style>
  <w:style w:type="paragraph" w:styleId="Header">
    <w:name w:val="header"/>
    <w:basedOn w:val="Normal"/>
    <w:link w:val="HeaderChar"/>
    <w:uiPriority w:val="99"/>
    <w:unhideWhenUsed/>
    <w:rsid w:val="005A6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0C7"/>
  </w:style>
  <w:style w:type="paragraph" w:styleId="Footer">
    <w:name w:val="footer"/>
    <w:basedOn w:val="Normal"/>
    <w:link w:val="FooterChar"/>
    <w:uiPriority w:val="99"/>
    <w:unhideWhenUsed/>
    <w:rsid w:val="005A6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0C7"/>
  </w:style>
  <w:style w:type="character" w:styleId="Hyperlink">
    <w:name w:val="Hyperlink"/>
    <w:basedOn w:val="DefaultParagraphFont"/>
    <w:uiPriority w:val="99"/>
    <w:unhideWhenUsed/>
    <w:rsid w:val="00CC68DE"/>
    <w:rPr>
      <w:color w:val="0563C1" w:themeColor="hyperlink"/>
      <w:u w:val="single"/>
    </w:rPr>
  </w:style>
  <w:style w:type="paragraph" w:styleId="BalloonText">
    <w:name w:val="Balloon Text"/>
    <w:basedOn w:val="Normal"/>
    <w:link w:val="BalloonTextChar"/>
    <w:uiPriority w:val="99"/>
    <w:semiHidden/>
    <w:unhideWhenUsed/>
    <w:rsid w:val="002D0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84A"/>
    <w:rPr>
      <w:rFonts w:ascii="Tahoma" w:hAnsi="Tahoma" w:cs="Tahoma"/>
      <w:sz w:val="16"/>
      <w:szCs w:val="16"/>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locked/>
    <w:rsid w:val="00D20AAC"/>
  </w:style>
  <w:style w:type="paragraph" w:styleId="NoSpacing">
    <w:name w:val="No Spacing"/>
    <w:uiPriority w:val="1"/>
    <w:qFormat/>
    <w:rsid w:val="009C67CB"/>
    <w:pPr>
      <w:spacing w:after="0" w:line="240" w:lineRule="auto"/>
    </w:pPr>
  </w:style>
  <w:style w:type="character" w:styleId="Strong">
    <w:name w:val="Strong"/>
    <w:basedOn w:val="DefaultParagraphFont"/>
    <w:uiPriority w:val="22"/>
    <w:qFormat/>
    <w:rsid w:val="00994663"/>
    <w:rPr>
      <w:b/>
      <w:bCs/>
    </w:rPr>
  </w:style>
  <w:style w:type="paragraph" w:customStyle="1" w:styleId="Default">
    <w:name w:val="Default"/>
    <w:rsid w:val="00F96B01"/>
    <w:pPr>
      <w:autoSpaceDE w:val="0"/>
      <w:autoSpaceDN w:val="0"/>
      <w:adjustRightInd w:val="0"/>
      <w:spacing w:after="0" w:line="240" w:lineRule="auto"/>
    </w:pPr>
    <w:rPr>
      <w:rFonts w:ascii="Calibri" w:hAnsi="Calibri" w:cs="Calibri"/>
      <w:color w:val="000000"/>
      <w:sz w:val="24"/>
      <w:szCs w:val="24"/>
      <w:lang w:val="en-US"/>
    </w:rPr>
  </w:style>
  <w:style w:type="paragraph" w:styleId="NormalWeb">
    <w:name w:val="Normal (Web)"/>
    <w:basedOn w:val="Normal"/>
    <w:uiPriority w:val="99"/>
    <w:semiHidden/>
    <w:unhideWhenUsed/>
    <w:rsid w:val="00513B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rop-cap">
    <w:name w:val="drop-cap"/>
    <w:basedOn w:val="DefaultParagraphFont"/>
    <w:rsid w:val="00513B35"/>
  </w:style>
  <w:style w:type="table" w:customStyle="1" w:styleId="ListTable7Colorful-Accent61">
    <w:name w:val="List Table 7 Colorful - Accent 61"/>
    <w:basedOn w:val="TableNormal"/>
    <w:uiPriority w:val="52"/>
    <w:rsid w:val="007E650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8536">
      <w:bodyDiv w:val="1"/>
      <w:marLeft w:val="0"/>
      <w:marRight w:val="0"/>
      <w:marTop w:val="0"/>
      <w:marBottom w:val="0"/>
      <w:divBdr>
        <w:top w:val="none" w:sz="0" w:space="0" w:color="auto"/>
        <w:left w:val="none" w:sz="0" w:space="0" w:color="auto"/>
        <w:bottom w:val="none" w:sz="0" w:space="0" w:color="auto"/>
        <w:right w:val="none" w:sz="0" w:space="0" w:color="auto"/>
      </w:divBdr>
    </w:div>
    <w:div w:id="19765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taff.esani.org.uk/resources/logos/Logos/EA%20Version%203%20Logo%20for%20printing.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2903</Words>
  <Characters>16551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McDermott</dc:creator>
  <cp:lastModifiedBy>Mark Kidd</cp:lastModifiedBy>
  <cp:revision>2</cp:revision>
  <cp:lastPrinted>2020-10-07T10:47:00Z</cp:lastPrinted>
  <dcterms:created xsi:type="dcterms:W3CDTF">2020-10-08T10:10:00Z</dcterms:created>
  <dcterms:modified xsi:type="dcterms:W3CDTF">2020-10-08T10:10:00Z</dcterms:modified>
</cp:coreProperties>
</file>