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B43" w:rsidRDefault="00474B43" w:rsidP="00474B43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Interview Schedule</w:t>
      </w:r>
    </w:p>
    <w:p w:rsidR="00C57A20" w:rsidRDefault="00C57A20" w:rsidP="00474B43">
      <w:pPr>
        <w:rPr>
          <w:rFonts w:ascii="Arial" w:hAnsi="Arial" w:cs="Arial"/>
          <w:b/>
          <w:bCs/>
          <w:sz w:val="24"/>
          <w:szCs w:val="24"/>
        </w:rPr>
      </w:pPr>
    </w:p>
    <w:p w:rsidR="00474B43" w:rsidRPr="00C57A20" w:rsidRDefault="00474B43" w:rsidP="00474B43">
      <w:pPr>
        <w:rPr>
          <w:rFonts w:ascii="Arial" w:hAnsi="Arial" w:cs="Arial"/>
          <w:b/>
          <w:bCs/>
          <w:sz w:val="24"/>
          <w:szCs w:val="24"/>
        </w:rPr>
      </w:pPr>
      <w:r w:rsidRPr="00C57A20">
        <w:rPr>
          <w:rFonts w:ascii="Arial" w:hAnsi="Arial" w:cs="Arial"/>
          <w:b/>
          <w:bCs/>
          <w:sz w:val="24"/>
          <w:szCs w:val="24"/>
        </w:rPr>
        <w:t xml:space="preserve">Guidance on timing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6"/>
        <w:gridCol w:w="5164"/>
        <w:gridCol w:w="1843"/>
      </w:tblGrid>
      <w:tr w:rsidR="00C57A20" w:rsidRPr="00474B43" w:rsidTr="00F73695">
        <w:tc>
          <w:tcPr>
            <w:tcW w:w="2486" w:type="dxa"/>
            <w:shd w:val="clear" w:color="auto" w:fill="auto"/>
            <w:vAlign w:val="center"/>
          </w:tcPr>
          <w:p w:rsidR="00C57A20" w:rsidRPr="00474B43" w:rsidRDefault="00C57A20" w:rsidP="00E351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Interview e</w:t>
            </w:r>
            <w:r w:rsidRPr="00474B43">
              <w:rPr>
                <w:rFonts w:ascii="Arial" w:hAnsi="Arial" w:cs="Arial"/>
                <w:b/>
                <w:bCs/>
                <w:sz w:val="24"/>
                <w:szCs w:val="24"/>
              </w:rPr>
              <w:t>lement</w:t>
            </w:r>
          </w:p>
        </w:tc>
        <w:tc>
          <w:tcPr>
            <w:tcW w:w="5164" w:type="dxa"/>
            <w:shd w:val="clear" w:color="auto" w:fill="auto"/>
            <w:vAlign w:val="center"/>
          </w:tcPr>
          <w:p w:rsidR="00C57A20" w:rsidRPr="00474B43" w:rsidRDefault="00C57A20" w:rsidP="00E351D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Typical t</w:t>
            </w:r>
            <w:r w:rsidRPr="00474B43">
              <w:rPr>
                <w:rFonts w:ascii="Arial" w:hAnsi="Arial" w:cs="Arial"/>
                <w:b/>
                <w:bCs/>
                <w:sz w:val="24"/>
                <w:szCs w:val="24"/>
              </w:rPr>
              <w:t>iming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per section</w:t>
            </w:r>
          </w:p>
        </w:tc>
        <w:tc>
          <w:tcPr>
            <w:tcW w:w="1843" w:type="dxa"/>
            <w:vAlign w:val="center"/>
          </w:tcPr>
          <w:p w:rsidR="00C57A20" w:rsidRPr="00474B43" w:rsidRDefault="00C57A20" w:rsidP="00C57A2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Example panel time per candidate</w:t>
            </w:r>
          </w:p>
        </w:tc>
      </w:tr>
      <w:tr w:rsidR="00C57A20" w:rsidRPr="00474B43" w:rsidTr="00F73695">
        <w:tc>
          <w:tcPr>
            <w:tcW w:w="2486" w:type="dxa"/>
            <w:shd w:val="clear" w:color="auto" w:fill="auto"/>
          </w:tcPr>
          <w:p w:rsidR="00C57A20" w:rsidRPr="00474B43" w:rsidRDefault="00C57A20" w:rsidP="00E351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>Introductory / closing remarks</w:t>
            </w:r>
          </w:p>
        </w:tc>
        <w:tc>
          <w:tcPr>
            <w:tcW w:w="5164" w:type="dxa"/>
            <w:shd w:val="clear" w:color="auto" w:fill="auto"/>
          </w:tcPr>
          <w:p w:rsidR="00C57A20" w:rsidRPr="00474B43" w:rsidRDefault="00C57A20" w:rsidP="00474B43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 minutes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57A20" w:rsidRPr="00474B43" w:rsidRDefault="00C57A20" w:rsidP="00E351D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</w:tcPr>
          <w:p w:rsidR="00C57A20" w:rsidRPr="00C57A20" w:rsidRDefault="00C57A20" w:rsidP="00C57A2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 minutes</w:t>
            </w:r>
          </w:p>
        </w:tc>
      </w:tr>
      <w:tr w:rsidR="00C57A20" w:rsidRPr="00474B43" w:rsidTr="00F73695">
        <w:tc>
          <w:tcPr>
            <w:tcW w:w="2486" w:type="dxa"/>
            <w:shd w:val="clear" w:color="auto" w:fill="auto"/>
          </w:tcPr>
          <w:p w:rsidR="00C57A20" w:rsidRDefault="00C57A20" w:rsidP="00E351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Presentation </w:t>
            </w:r>
          </w:p>
          <w:p w:rsidR="00C57A20" w:rsidRPr="00474B43" w:rsidRDefault="00C57A20" w:rsidP="00E351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>(if used)</w:t>
            </w:r>
          </w:p>
        </w:tc>
        <w:tc>
          <w:tcPr>
            <w:tcW w:w="5164" w:type="dxa"/>
            <w:shd w:val="clear" w:color="auto" w:fill="auto"/>
          </w:tcPr>
          <w:p w:rsidR="00C57A20" w:rsidRPr="00742E71" w:rsidRDefault="00C57A20" w:rsidP="00742E7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>Candidate preparation time may be required, depending on whether presentation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topic</w:t>
            </w: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 is </w:t>
            </w:r>
            <w:r>
              <w:rPr>
                <w:rFonts w:ascii="Arial" w:hAnsi="Arial" w:cs="Arial"/>
                <w:bCs/>
                <w:sz w:val="24"/>
                <w:szCs w:val="24"/>
              </w:rPr>
              <w:t>issued to candidates in advance.</w:t>
            </w:r>
          </w:p>
          <w:p w:rsidR="00C57A20" w:rsidRPr="00474B43" w:rsidRDefault="00C57A20" w:rsidP="00474B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If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presentation topic is unseen until the day of interview</w:t>
            </w:r>
            <w:r w:rsidRPr="00474B43">
              <w:rPr>
                <w:rFonts w:ascii="Arial" w:hAnsi="Arial" w:cs="Arial"/>
                <w:bCs/>
                <w:sz w:val="24"/>
                <w:szCs w:val="24"/>
              </w:rPr>
              <w:t>, candidate preparation time will need to be buil</w:t>
            </w:r>
            <w:r>
              <w:rPr>
                <w:rFonts w:ascii="Arial" w:hAnsi="Arial" w:cs="Arial"/>
                <w:bCs/>
                <w:sz w:val="24"/>
                <w:szCs w:val="24"/>
              </w:rPr>
              <w:t>t into the interview schedule.</w:t>
            </w:r>
          </w:p>
          <w:p w:rsidR="00C57A20" w:rsidRPr="00474B43" w:rsidRDefault="00C57A20" w:rsidP="00474B4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Example timings might be: </w:t>
            </w:r>
          </w:p>
          <w:p w:rsidR="00C57A20" w:rsidRPr="00C57A20" w:rsidRDefault="00742E71" w:rsidP="00C57A20">
            <w:pPr>
              <w:pStyle w:val="ListParagraph"/>
              <w:numPr>
                <w:ilvl w:val="1"/>
                <w:numId w:val="2"/>
              </w:numPr>
              <w:ind w:left="700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30 minutes preparation / 5</w:t>
            </w:r>
            <w:r w:rsidR="00C57A20" w:rsidRPr="00474B43">
              <w:rPr>
                <w:rFonts w:ascii="Arial" w:hAnsi="Arial" w:cs="Arial"/>
                <w:bCs/>
                <w:sz w:val="24"/>
                <w:szCs w:val="24"/>
              </w:rPr>
              <w:t xml:space="preserve"> minutes delivery</w:t>
            </w:r>
            <w:r w:rsidR="00C57A20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57A20" w:rsidRPr="00C57A20" w:rsidRDefault="00F73695" w:rsidP="00C57A2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="00C57A20">
              <w:rPr>
                <w:rFonts w:ascii="Arial" w:hAnsi="Arial" w:cs="Arial"/>
                <w:bCs/>
                <w:sz w:val="24"/>
                <w:szCs w:val="24"/>
              </w:rPr>
              <w:t xml:space="preserve"> minutes</w:t>
            </w:r>
          </w:p>
        </w:tc>
      </w:tr>
      <w:tr w:rsidR="00C57A20" w:rsidRPr="00474B43" w:rsidTr="00F73695">
        <w:tc>
          <w:tcPr>
            <w:tcW w:w="2486" w:type="dxa"/>
            <w:shd w:val="clear" w:color="auto" w:fill="auto"/>
          </w:tcPr>
          <w:p w:rsidR="00C57A20" w:rsidRDefault="00C57A20" w:rsidP="00E351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Presentation follow-up questions </w:t>
            </w:r>
          </w:p>
          <w:p w:rsidR="00C57A20" w:rsidRPr="00474B43" w:rsidRDefault="00C57A20" w:rsidP="00E351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(if </w:t>
            </w:r>
            <w:r>
              <w:rPr>
                <w:rFonts w:ascii="Arial" w:hAnsi="Arial" w:cs="Arial"/>
                <w:bCs/>
                <w:sz w:val="24"/>
                <w:szCs w:val="24"/>
              </w:rPr>
              <w:t>presentation is being used</w:t>
            </w:r>
            <w:r w:rsidRPr="00474B43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:rsidR="00C57A20" w:rsidRPr="00474B43" w:rsidRDefault="00C57A20" w:rsidP="00E351D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64" w:type="dxa"/>
            <w:shd w:val="clear" w:color="auto" w:fill="auto"/>
          </w:tcPr>
          <w:p w:rsidR="00C57A20" w:rsidRPr="00F73695" w:rsidRDefault="00C57A20" w:rsidP="00F73695">
            <w:pPr>
              <w:pStyle w:val="ListParagraph"/>
              <w:numPr>
                <w:ilvl w:val="0"/>
                <w:numId w:val="2"/>
              </w:numPr>
              <w:spacing w:after="240"/>
              <w:ind w:left="357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>As a guide, allow a similar amount of time as a core interview question (see below)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57A20" w:rsidRPr="00C57A20" w:rsidRDefault="00C57A20" w:rsidP="00C57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57A20">
              <w:rPr>
                <w:rFonts w:ascii="Arial" w:hAnsi="Arial" w:cs="Arial"/>
                <w:bCs/>
                <w:sz w:val="24"/>
                <w:szCs w:val="24"/>
              </w:rPr>
              <w:t>5 minutes</w:t>
            </w:r>
          </w:p>
        </w:tc>
      </w:tr>
      <w:tr w:rsidR="00C57A20" w:rsidRPr="00474B43" w:rsidTr="00F73695">
        <w:tc>
          <w:tcPr>
            <w:tcW w:w="2486" w:type="dxa"/>
            <w:shd w:val="clear" w:color="auto" w:fill="auto"/>
          </w:tcPr>
          <w:p w:rsidR="00C57A20" w:rsidRPr="00474B43" w:rsidRDefault="00C57A20" w:rsidP="00E351D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>Core Interview</w:t>
            </w:r>
          </w:p>
          <w:p w:rsidR="00C57A20" w:rsidRPr="00474B43" w:rsidRDefault="00C57A20" w:rsidP="00E351D3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164" w:type="dxa"/>
            <w:shd w:val="clear" w:color="auto" w:fill="auto"/>
          </w:tcPr>
          <w:p w:rsidR="00C57A20" w:rsidRPr="00474B43" w:rsidRDefault="00742E71" w:rsidP="00474B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As a guide, around </w:t>
            </w:r>
            <w:r w:rsidR="00C57A20" w:rsidRPr="00474B43">
              <w:rPr>
                <w:rFonts w:ascii="Arial" w:hAnsi="Arial" w:cs="Arial"/>
                <w:bCs/>
                <w:sz w:val="24"/>
                <w:szCs w:val="24"/>
              </w:rPr>
              <w:t>5 minutes per question would typically be required</w:t>
            </w:r>
            <w:r w:rsidR="0064629C">
              <w:rPr>
                <w:rFonts w:ascii="Arial" w:hAnsi="Arial" w:cs="Arial"/>
                <w:bCs/>
                <w:sz w:val="24"/>
                <w:szCs w:val="24"/>
              </w:rPr>
              <w:t xml:space="preserve"> for a mid-range role</w:t>
            </w:r>
            <w:r w:rsidR="00C57A20">
              <w:rPr>
                <w:rFonts w:ascii="Arial" w:hAnsi="Arial" w:cs="Arial"/>
                <w:bCs/>
                <w:sz w:val="24"/>
                <w:szCs w:val="24"/>
              </w:rPr>
              <w:t>.</w:t>
            </w:r>
            <w:r w:rsidR="00C57A20" w:rsidRPr="00474B43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C57A20" w:rsidRPr="00474B43" w:rsidRDefault="00C57A20" w:rsidP="00474B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>This will cover the lead question and a small number of supplementary questions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57A20" w:rsidRPr="00474B43" w:rsidRDefault="00C57A20" w:rsidP="00474B43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Example: </w:t>
            </w: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 in</w:t>
            </w:r>
            <w:r>
              <w:rPr>
                <w:rFonts w:ascii="Arial" w:hAnsi="Arial" w:cs="Arial"/>
                <w:bCs/>
                <w:sz w:val="24"/>
                <w:szCs w:val="24"/>
              </w:rPr>
              <w:t>terview question</w:t>
            </w:r>
            <w:r w:rsidR="0064629C">
              <w:rPr>
                <w:rFonts w:ascii="Arial" w:hAnsi="Arial" w:cs="Arial"/>
                <w:bCs/>
                <w:sz w:val="24"/>
                <w:szCs w:val="24"/>
              </w:rPr>
              <w:t>s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might require </w:t>
            </w:r>
            <w:r w:rsidR="0064629C">
              <w:rPr>
                <w:rFonts w:ascii="Arial" w:hAnsi="Arial" w:cs="Arial"/>
                <w:bCs/>
                <w:sz w:val="24"/>
                <w:szCs w:val="24"/>
              </w:rPr>
              <w:t>up to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25</w:t>
            </w: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 min</w:t>
            </w:r>
            <w:r>
              <w:rPr>
                <w:rFonts w:ascii="Arial" w:hAnsi="Arial" w:cs="Arial"/>
                <w:bCs/>
                <w:sz w:val="24"/>
                <w:szCs w:val="24"/>
              </w:rPr>
              <w:t>ute</w:t>
            </w:r>
            <w:r w:rsidRPr="00474B43">
              <w:rPr>
                <w:rFonts w:ascii="Arial" w:hAnsi="Arial" w:cs="Arial"/>
                <w:bCs/>
                <w:sz w:val="24"/>
                <w:szCs w:val="24"/>
              </w:rPr>
              <w:t>s for this section of the interview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C57A20" w:rsidRPr="00F73695" w:rsidRDefault="00C57A20" w:rsidP="00742E71">
            <w:pPr>
              <w:pStyle w:val="ListParagraph"/>
              <w:numPr>
                <w:ilvl w:val="0"/>
                <w:numId w:val="1"/>
              </w:numPr>
              <w:spacing w:after="240"/>
              <w:ind w:left="357" w:hanging="357"/>
              <w:rPr>
                <w:rFonts w:ascii="Arial" w:hAnsi="Arial" w:cs="Arial"/>
                <w:bCs/>
                <w:sz w:val="24"/>
                <w:szCs w:val="24"/>
              </w:rPr>
            </w:pP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The more senior the role, the more complex the questions become and more time </w:t>
            </w:r>
            <w:r w:rsidR="00742E71">
              <w:rPr>
                <w:rFonts w:ascii="Arial" w:hAnsi="Arial" w:cs="Arial"/>
                <w:bCs/>
                <w:sz w:val="24"/>
                <w:szCs w:val="24"/>
              </w:rPr>
              <w:t>is likely to</w:t>
            </w:r>
            <w:r w:rsidRPr="00474B43">
              <w:rPr>
                <w:rFonts w:ascii="Arial" w:hAnsi="Arial" w:cs="Arial"/>
                <w:bCs/>
                <w:sz w:val="24"/>
                <w:szCs w:val="24"/>
              </w:rPr>
              <w:t xml:space="preserve"> be needed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C57A20" w:rsidRDefault="00C57A20" w:rsidP="00C57A2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25 minutes </w:t>
            </w:r>
          </w:p>
          <w:p w:rsidR="00C57A20" w:rsidRPr="00C57A20" w:rsidRDefault="00C57A20" w:rsidP="00C57A2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(5 question areas)</w:t>
            </w:r>
          </w:p>
        </w:tc>
      </w:tr>
      <w:tr w:rsidR="00F73695" w:rsidRPr="00474B43" w:rsidTr="00F73695">
        <w:tc>
          <w:tcPr>
            <w:tcW w:w="7650" w:type="dxa"/>
            <w:gridSpan w:val="2"/>
            <w:shd w:val="clear" w:color="auto" w:fill="auto"/>
          </w:tcPr>
          <w:p w:rsidR="00F73695" w:rsidRDefault="00F73695" w:rsidP="00F73695">
            <w:pPr>
              <w:ind w:left="2160"/>
              <w:jc w:val="righ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73695">
              <w:rPr>
                <w:rFonts w:ascii="Arial" w:hAnsi="Arial" w:cs="Arial"/>
                <w:b/>
                <w:bCs/>
                <w:sz w:val="24"/>
                <w:szCs w:val="24"/>
              </w:rPr>
              <w:t>Total interview time per candidate</w:t>
            </w:r>
          </w:p>
          <w:p w:rsidR="00F73695" w:rsidRPr="00F73695" w:rsidRDefault="00F73695" w:rsidP="00F73695">
            <w:pPr>
              <w:rPr>
                <w:rFonts w:ascii="Arial" w:hAnsi="Arial" w:cs="Arial"/>
                <w:b/>
                <w:bCs/>
              </w:rPr>
            </w:pPr>
            <w:r w:rsidRPr="00F73695">
              <w:rPr>
                <w:rFonts w:ascii="Arial" w:hAnsi="Arial" w:cs="Arial"/>
                <w:b/>
                <w:bCs/>
              </w:rPr>
              <w:t>(Note</w:t>
            </w:r>
            <w:r>
              <w:rPr>
                <w:rFonts w:ascii="Arial" w:hAnsi="Arial" w:cs="Arial"/>
                <w:b/>
                <w:bCs/>
              </w:rPr>
              <w:t xml:space="preserve"> that </w:t>
            </w:r>
            <w:r w:rsidRPr="00F73695">
              <w:rPr>
                <w:rFonts w:ascii="Arial" w:hAnsi="Arial" w:cs="Arial"/>
                <w:b/>
                <w:bCs/>
              </w:rPr>
              <w:t xml:space="preserve">candidates’ presentation preparation time </w:t>
            </w:r>
            <w:r>
              <w:rPr>
                <w:rFonts w:ascii="Arial" w:hAnsi="Arial" w:cs="Arial"/>
                <w:b/>
                <w:bCs/>
              </w:rPr>
              <w:t xml:space="preserve">will </w:t>
            </w:r>
            <w:r w:rsidRPr="00F73695">
              <w:rPr>
                <w:rFonts w:ascii="Arial" w:hAnsi="Arial" w:cs="Arial"/>
                <w:b/>
                <w:bCs/>
              </w:rPr>
              <w:t>need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F73695">
              <w:rPr>
                <w:rFonts w:ascii="Arial" w:hAnsi="Arial" w:cs="Arial"/>
                <w:b/>
                <w:bCs/>
              </w:rPr>
              <w:t>to be managed outside of this)</w:t>
            </w:r>
          </w:p>
        </w:tc>
        <w:tc>
          <w:tcPr>
            <w:tcW w:w="1843" w:type="dxa"/>
          </w:tcPr>
          <w:p w:rsidR="00F73695" w:rsidRDefault="00F73695" w:rsidP="00C57A2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40 mins</w:t>
            </w:r>
          </w:p>
        </w:tc>
      </w:tr>
    </w:tbl>
    <w:p w:rsidR="00CA79FA" w:rsidRDefault="00CA79FA" w:rsidP="00474B43"/>
    <w:sectPr w:rsidR="00CA79FA" w:rsidSect="00F73695">
      <w:pgSz w:w="11906" w:h="16838"/>
      <w:pgMar w:top="1021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C7D"/>
    <w:multiLevelType w:val="hybridMultilevel"/>
    <w:tmpl w:val="14F698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07AA"/>
    <w:multiLevelType w:val="hybridMultilevel"/>
    <w:tmpl w:val="4F76EF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44902"/>
    <w:multiLevelType w:val="hybridMultilevel"/>
    <w:tmpl w:val="C1CE6E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B43"/>
    <w:rsid w:val="00474B43"/>
    <w:rsid w:val="0064629C"/>
    <w:rsid w:val="00742E71"/>
    <w:rsid w:val="00842810"/>
    <w:rsid w:val="008D5CFE"/>
    <w:rsid w:val="00C57A20"/>
    <w:rsid w:val="00CA79FA"/>
    <w:rsid w:val="00F7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ACBDD-F184-419D-812A-B5A1A72A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No Spacing1,List Paragraph Char Char Char,Indicator Text,Numbered Para 1,List Paragraph1,Bullet 1,Bullet Points,MAIN CONTENT,List Paragraph2,OBC Bullet,List Paragraph11,List Paragraph12,F5 List Paragraph,Colorful List - Accent 11"/>
    <w:basedOn w:val="Normal"/>
    <w:link w:val="ListParagraphChar"/>
    <w:uiPriority w:val="34"/>
    <w:qFormat/>
    <w:rsid w:val="00474B43"/>
    <w:pPr>
      <w:ind w:left="720"/>
      <w:contextualSpacing/>
    </w:pPr>
  </w:style>
  <w:style w:type="character" w:customStyle="1" w:styleId="ListParagraphChar">
    <w:name w:val="List Paragraph Char"/>
    <w:aliases w:val="Dot pt Char,No Spacing1 Char,List Paragraph Char Char Char Char,Indicator Text Char,Numbered Para 1 Char,List Paragraph1 Char,Bullet 1 Char,Bullet Points Char,MAIN CONTENT Char,List Paragraph2 Char,OBC Bullet Char"/>
    <w:basedOn w:val="DefaultParagraphFont"/>
    <w:link w:val="ListParagraph"/>
    <w:uiPriority w:val="34"/>
    <w:locked/>
    <w:rsid w:val="00474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1DF4CC7555F42A820F642D772BBD5" ma:contentTypeVersion="2" ma:contentTypeDescription="Create a new document." ma:contentTypeScope="" ma:versionID="5d873186a8b648c70a2963e4dfa826ac">
  <xsd:schema xmlns:xsd="http://www.w3.org/2001/XMLSchema" xmlns:xs="http://www.w3.org/2001/XMLSchema" xmlns:p="http://schemas.microsoft.com/office/2006/metadata/properties" xmlns:ns2="4f9494e1-5791-43ec-84ee-7ad6667a2be3" targetNamespace="http://schemas.microsoft.com/office/2006/metadata/properties" ma:root="true" ma:fieldsID="cbae061e7140393af78964ad30118e1e" ns2:_="">
    <xsd:import namespace="4f9494e1-5791-43ec-84ee-7ad6667a2be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494e1-5791-43ec-84ee-7ad6667a2be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f9494e1-5791-43ec-84ee-7ad6667a2be3">EASPDOCID-1498306423-7</_dlc_DocId>
    <_dlc_DocIdUrl xmlns="4f9494e1-5791-43ec-84ee-7ad6667a2be3">
      <Url>https://sharepoint.eani.org.uk/hr/Recruitment/_layouts/15/DocIdRedir.aspx?ID=EASPDOCID-1498306423-7</Url>
      <Description>EASPDOCID-1498306423-7</Description>
    </_dlc_DocIdUrl>
  </documentManagement>
</p:properties>
</file>

<file path=customXml/itemProps1.xml><?xml version="1.0" encoding="utf-8"?>
<ds:datastoreItem xmlns:ds="http://schemas.openxmlformats.org/officeDocument/2006/customXml" ds:itemID="{9FFE39FA-D8C1-4C2F-816E-BF5E42004480}"/>
</file>

<file path=customXml/itemProps2.xml><?xml version="1.0" encoding="utf-8"?>
<ds:datastoreItem xmlns:ds="http://schemas.openxmlformats.org/officeDocument/2006/customXml" ds:itemID="{A63134C0-0061-4F7E-8E98-3BAA6FCC839A}"/>
</file>

<file path=customXml/itemProps3.xml><?xml version="1.0" encoding="utf-8"?>
<ds:datastoreItem xmlns:ds="http://schemas.openxmlformats.org/officeDocument/2006/customXml" ds:itemID="{58536716-9A4D-44C3-9ACD-DD98A8A6EFBA}"/>
</file>

<file path=customXml/itemProps4.xml><?xml version="1.0" encoding="utf-8"?>
<ds:datastoreItem xmlns:ds="http://schemas.openxmlformats.org/officeDocument/2006/customXml" ds:itemID="{DF5127E1-1149-464B-8835-E527BEB05B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McVitty</dc:creator>
  <cp:keywords/>
  <dc:description/>
  <cp:lastModifiedBy>Alison McVitty</cp:lastModifiedBy>
  <cp:revision>2</cp:revision>
  <dcterms:created xsi:type="dcterms:W3CDTF">2019-05-20T19:02:00Z</dcterms:created>
  <dcterms:modified xsi:type="dcterms:W3CDTF">2019-05-20T19:02:00Z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0x0101002A31DF4CC7555F42A820F642D772BBD5</vt:lpwstr>
  </property>
  <property fmtid="{D5CDD505-2E9C-101B-9397-08002B2CF9AE}" pid="3" name="_dlc_DocIdItemGuid">
    <vt:lpwstr>4f78cdbf-f133-4fd8-bab8-45ab3b76e972</vt:lpwstr>
  </property>
</Properties>
</file>